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480"/>
        <w:gridCol w:w="1033"/>
        <w:gridCol w:w="487"/>
        <w:gridCol w:w="487"/>
        <w:gridCol w:w="489"/>
        <w:gridCol w:w="489"/>
        <w:gridCol w:w="489"/>
        <w:gridCol w:w="489"/>
        <w:gridCol w:w="489"/>
        <w:gridCol w:w="489"/>
        <w:gridCol w:w="489"/>
        <w:gridCol w:w="489"/>
        <w:gridCol w:w="483"/>
        <w:gridCol w:w="483"/>
        <w:gridCol w:w="1147"/>
      </w:tblGrid>
      <w:tr w:rsidR="00E932E4" w:rsidRPr="00763FF5" w14:paraId="58F7AD48" w14:textId="77777777" w:rsidTr="004532AA">
        <w:trPr>
          <w:trHeight w:val="491"/>
        </w:trPr>
        <w:tc>
          <w:tcPr>
            <w:tcW w:w="1995" w:type="dxa"/>
            <w:vAlign w:val="center"/>
            <w:hideMark/>
          </w:tcPr>
          <w:p w14:paraId="48BF6E1E" w14:textId="1764DC8C"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Pr="008F57CA">
              <w:rPr>
                <w:rFonts w:ascii="Tw Cen MT" w:hAnsi="Tw Cen MT" w:cs="Times New Roman"/>
                <w:b/>
                <w:sz w:val="28"/>
                <w:szCs w:val="28"/>
              </w:rPr>
              <w:t>1</w:t>
            </w:r>
            <w:r w:rsidR="00095077">
              <w:rPr>
                <w:rFonts w:ascii="Tw Cen MT" w:hAnsi="Tw Cen MT" w:cs="Times New Roman"/>
                <w:b/>
                <w:sz w:val="28"/>
                <w:szCs w:val="28"/>
              </w:rPr>
              <w:t>9</w:t>
            </w:r>
            <w:r w:rsidR="00F97980">
              <w:rPr>
                <w:rFonts w:ascii="Tw Cen MT" w:hAnsi="Tw Cen MT" w:cs="Times New Roman"/>
                <w:b/>
                <w:sz w:val="28"/>
                <w:szCs w:val="28"/>
              </w:rPr>
              <w:t>P</w:t>
            </w:r>
            <w:r w:rsidR="00E15D23">
              <w:rPr>
                <w:rFonts w:ascii="Tw Cen MT" w:hAnsi="Tw Cen MT" w:cs="Times New Roman"/>
                <w:b/>
                <w:sz w:val="28"/>
                <w:szCs w:val="28"/>
              </w:rPr>
              <w:t>E1CE11</w:t>
            </w:r>
          </w:p>
        </w:tc>
        <w:tc>
          <w:tcPr>
            <w:tcW w:w="479" w:type="dxa"/>
            <w:tcBorders>
              <w:top w:val="nil"/>
              <w:bottom w:val="nil"/>
              <w:right w:val="nil"/>
            </w:tcBorders>
          </w:tcPr>
          <w:p w14:paraId="72F050D5" w14:textId="77777777" w:rsidR="00E932E4" w:rsidRPr="00763FF5" w:rsidRDefault="00E932E4" w:rsidP="00106FAF">
            <w:pPr>
              <w:spacing w:after="0" w:line="240" w:lineRule="auto"/>
              <w:jc w:val="center"/>
              <w:rPr>
                <w:rFonts w:ascii="Tw Cen MT" w:hAnsi="Tw Cen MT"/>
                <w:sz w:val="26"/>
                <w:szCs w:val="26"/>
                <w:lang w:val="en-IN"/>
              </w:rPr>
            </w:pPr>
          </w:p>
        </w:tc>
        <w:tc>
          <w:tcPr>
            <w:tcW w:w="480" w:type="dxa"/>
            <w:tcBorders>
              <w:top w:val="nil"/>
              <w:left w:val="nil"/>
              <w:bottom w:val="nil"/>
              <w:right w:val="single" w:sz="4" w:space="0" w:color="auto"/>
            </w:tcBorders>
          </w:tcPr>
          <w:p w14:paraId="0859F6B7" w14:textId="77777777" w:rsidR="00E932E4" w:rsidRPr="00763FF5" w:rsidRDefault="00E932E4" w:rsidP="00106FAF">
            <w:pPr>
              <w:spacing w:after="0" w:line="240" w:lineRule="auto"/>
              <w:jc w:val="center"/>
              <w:rPr>
                <w:rFonts w:ascii="Tw Cen MT" w:hAnsi="Tw Cen MT"/>
                <w:sz w:val="26"/>
                <w:szCs w:val="26"/>
                <w:lang w:val="en-IN"/>
              </w:rPr>
            </w:pPr>
          </w:p>
        </w:tc>
        <w:tc>
          <w:tcPr>
            <w:tcW w:w="1033" w:type="dxa"/>
            <w:tcBorders>
              <w:left w:val="single" w:sz="4" w:space="0" w:color="auto"/>
            </w:tcBorders>
            <w:vAlign w:val="center"/>
          </w:tcPr>
          <w:p w14:paraId="7E5A7D5A"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7" w:type="dxa"/>
            <w:vAlign w:val="center"/>
          </w:tcPr>
          <w:p w14:paraId="7087F2B5" w14:textId="77777777" w:rsidR="00E932E4" w:rsidRPr="00566CA9" w:rsidRDefault="00E932E4" w:rsidP="00106FAF">
            <w:pPr>
              <w:spacing w:after="0" w:line="240" w:lineRule="auto"/>
              <w:jc w:val="center"/>
              <w:rPr>
                <w:rFonts w:ascii="Tw Cen MT" w:hAnsi="Tw Cen MT"/>
                <w:sz w:val="36"/>
                <w:szCs w:val="26"/>
                <w:lang w:val="en-IN"/>
              </w:rPr>
            </w:pPr>
          </w:p>
        </w:tc>
        <w:tc>
          <w:tcPr>
            <w:tcW w:w="487" w:type="dxa"/>
            <w:vAlign w:val="center"/>
          </w:tcPr>
          <w:p w14:paraId="2A770443"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32EB579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098BAF6C"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4ED56FDD"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D3162E0"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AAB134E"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3010486A"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BB6E35F"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tcBorders>
              <w:right w:val="single" w:sz="4" w:space="0" w:color="auto"/>
            </w:tcBorders>
            <w:vAlign w:val="center"/>
          </w:tcPr>
          <w:p w14:paraId="323D9DB0"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tcBorders>
              <w:top w:val="nil"/>
              <w:left w:val="single" w:sz="4" w:space="0" w:color="auto"/>
              <w:bottom w:val="nil"/>
              <w:right w:val="nil"/>
            </w:tcBorders>
          </w:tcPr>
          <w:p w14:paraId="00D72B41" w14:textId="77777777" w:rsidR="00E932E4" w:rsidRPr="00763FF5" w:rsidRDefault="00E932E4" w:rsidP="00106FAF">
            <w:pPr>
              <w:spacing w:after="0" w:line="240" w:lineRule="auto"/>
              <w:jc w:val="center"/>
              <w:rPr>
                <w:rFonts w:ascii="Tw Cen MT" w:hAnsi="Tw Cen MT"/>
                <w:sz w:val="26"/>
                <w:szCs w:val="26"/>
                <w:lang w:val="en-IN"/>
              </w:rPr>
            </w:pPr>
          </w:p>
        </w:tc>
        <w:tc>
          <w:tcPr>
            <w:tcW w:w="483" w:type="dxa"/>
            <w:tcBorders>
              <w:top w:val="nil"/>
              <w:left w:val="nil"/>
              <w:bottom w:val="nil"/>
            </w:tcBorders>
          </w:tcPr>
          <w:p w14:paraId="59A30692" w14:textId="77777777" w:rsidR="00E932E4" w:rsidRPr="00763FF5" w:rsidRDefault="00E932E4" w:rsidP="00106FAF">
            <w:pPr>
              <w:spacing w:after="0" w:line="240" w:lineRule="auto"/>
              <w:jc w:val="center"/>
              <w:rPr>
                <w:rFonts w:ascii="Tw Cen MT" w:hAnsi="Tw Cen MT"/>
                <w:sz w:val="26"/>
                <w:szCs w:val="26"/>
                <w:lang w:val="en-IN"/>
              </w:rPr>
            </w:pPr>
          </w:p>
        </w:tc>
        <w:tc>
          <w:tcPr>
            <w:tcW w:w="1147" w:type="dxa"/>
            <w:vAlign w:val="center"/>
            <w:hideMark/>
          </w:tcPr>
          <w:p w14:paraId="5E400474" w14:textId="2685EED1"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733CD2">
              <w:rPr>
                <w:rFonts w:ascii="Tw Cen MT" w:hAnsi="Tw Cen MT"/>
                <w:b/>
                <w:sz w:val="40"/>
                <w:szCs w:val="26"/>
              </w:rPr>
              <w:t>9</w:t>
            </w:r>
          </w:p>
        </w:tc>
      </w:tr>
    </w:tbl>
    <w:p w14:paraId="3E9823E2"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A57C3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009AAE56" w14:textId="5A971E84" w:rsidR="006D45DE" w:rsidRDefault="006D45DE" w:rsidP="00210720">
      <w:pPr>
        <w:spacing w:after="0" w:line="240" w:lineRule="auto"/>
        <w:jc w:val="center"/>
        <w:rPr>
          <w:rFonts w:ascii="Tw Cen MT" w:hAnsi="Tw Cen MT"/>
          <w:sz w:val="32"/>
          <w:szCs w:val="26"/>
        </w:rPr>
      </w:pPr>
      <w:r w:rsidRPr="0062222F">
        <w:rPr>
          <w:rFonts w:ascii="Tw Cen MT" w:hAnsi="Tw Cen MT"/>
          <w:sz w:val="32"/>
          <w:szCs w:val="28"/>
        </w:rPr>
        <w:t>B.Tech. I</w:t>
      </w:r>
      <w:r w:rsidR="009E7D71" w:rsidRPr="0062222F">
        <w:rPr>
          <w:rFonts w:ascii="Tw Cen MT" w:hAnsi="Tw Cen MT"/>
          <w:sz w:val="32"/>
          <w:szCs w:val="28"/>
        </w:rPr>
        <w:t>V</w:t>
      </w:r>
      <w:r w:rsidRPr="0062222F">
        <w:rPr>
          <w:rFonts w:ascii="Tw Cen MT" w:hAnsi="Tw Cen MT"/>
          <w:sz w:val="32"/>
          <w:szCs w:val="28"/>
        </w:rPr>
        <w:t xml:space="preserve"> Year I Semester </w:t>
      </w:r>
      <w:r w:rsidR="009E7D71" w:rsidRPr="0062222F">
        <w:rPr>
          <w:rFonts w:ascii="Tw Cen MT" w:hAnsi="Tw Cen MT"/>
          <w:sz w:val="32"/>
          <w:szCs w:val="28"/>
        </w:rPr>
        <w:t>Regular</w:t>
      </w:r>
      <w:r w:rsidR="0062222F" w:rsidRPr="0062222F">
        <w:rPr>
          <w:rFonts w:ascii="Tw Cen MT" w:hAnsi="Tw Cen MT"/>
          <w:sz w:val="32"/>
          <w:szCs w:val="28"/>
        </w:rPr>
        <w:t>/Supplementary</w:t>
      </w:r>
      <w:r w:rsidR="009E7D71" w:rsidRPr="0062222F">
        <w:rPr>
          <w:rFonts w:ascii="Tw Cen MT" w:hAnsi="Tw Cen MT"/>
          <w:sz w:val="32"/>
          <w:szCs w:val="28"/>
        </w:rPr>
        <w:t xml:space="preserve"> </w:t>
      </w:r>
      <w:r w:rsidRPr="0062222F">
        <w:rPr>
          <w:rFonts w:ascii="Tw Cen MT" w:hAnsi="Tw Cen MT"/>
          <w:sz w:val="32"/>
          <w:szCs w:val="28"/>
        </w:rPr>
        <w:t xml:space="preserve">Examinations, </w:t>
      </w:r>
      <w:r w:rsidR="0062222F" w:rsidRPr="0062222F">
        <w:rPr>
          <w:rFonts w:ascii="Tw Cen MT" w:hAnsi="Tw Cen MT"/>
          <w:sz w:val="32"/>
          <w:szCs w:val="28"/>
        </w:rPr>
        <w:t>November 2023</w:t>
      </w:r>
    </w:p>
    <w:p w14:paraId="491ECBD2" w14:textId="77777777" w:rsidR="00210720" w:rsidRPr="004A25E7" w:rsidRDefault="00E15D23" w:rsidP="00210720">
      <w:pPr>
        <w:spacing w:after="0" w:line="240" w:lineRule="auto"/>
        <w:jc w:val="center"/>
        <w:rPr>
          <w:rFonts w:ascii="Tw Cen MT" w:hAnsi="Tw Cen MT"/>
          <w:b/>
          <w:bCs/>
          <w:sz w:val="28"/>
          <w:szCs w:val="28"/>
        </w:rPr>
      </w:pPr>
      <w:r>
        <w:rPr>
          <w:rFonts w:ascii="Tw Cen MT" w:hAnsi="Tw Cen MT"/>
          <w:b/>
          <w:bCs/>
          <w:sz w:val="28"/>
          <w:szCs w:val="28"/>
        </w:rPr>
        <w:t>FOUNDATION ENGINEERING</w:t>
      </w:r>
    </w:p>
    <w:p w14:paraId="3D7E0212" w14:textId="77777777" w:rsidR="00450012" w:rsidRPr="001A6F61"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E15D23">
        <w:rPr>
          <w:rFonts w:ascii="Tw Cen MT" w:hAnsi="Tw Cen MT"/>
          <w:bCs/>
          <w:sz w:val="28"/>
          <w:szCs w:val="28"/>
        </w:rPr>
        <w:t>C</w:t>
      </w:r>
      <w:r w:rsidR="00EE254D">
        <w:rPr>
          <w:rFonts w:ascii="Tw Cen MT" w:hAnsi="Tw Cen MT"/>
          <w:bCs/>
          <w:sz w:val="28"/>
          <w:szCs w:val="28"/>
        </w:rPr>
        <w:t>E</w:t>
      </w:r>
      <w:r w:rsidR="00696C7E">
        <w:rPr>
          <w:rFonts w:ascii="Tw Cen MT" w:hAnsi="Tw Cen MT"/>
          <w:bCs/>
          <w:sz w:val="28"/>
          <w:szCs w:val="28"/>
        </w:rPr>
        <w:t>)</w:t>
      </w:r>
    </w:p>
    <w:p w14:paraId="52BE8FE6" w14:textId="77777777" w:rsidR="00EB5A15" w:rsidRDefault="00EB5A15" w:rsidP="00EB5A15">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60</w:t>
      </w:r>
    </w:p>
    <w:p w14:paraId="73A34A4F" w14:textId="77777777" w:rsidR="00EB5A15" w:rsidRDefault="00EB5A15" w:rsidP="00EB5A1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5A66BE25" w14:textId="77777777" w:rsidR="00EB5A15" w:rsidRDefault="00EB5A15" w:rsidP="00EB5A1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45AA51CD" w14:textId="77777777" w:rsidR="00C31E77" w:rsidRDefault="00EB5A15" w:rsidP="00EB5A15">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4EBB2D48" w14:textId="77777777" w:rsidR="00C31E77" w:rsidRPr="00021C56" w:rsidRDefault="00C31E77" w:rsidP="00C31E77">
      <w:pPr>
        <w:spacing w:after="0" w:line="240" w:lineRule="auto"/>
        <w:jc w:val="center"/>
        <w:rPr>
          <w:rFonts w:ascii="Times New Roman" w:hAnsi="Times New Roman" w:cs="Times New Roman"/>
          <w:b/>
          <w:sz w:val="24"/>
          <w:szCs w:val="24"/>
          <w:u w:val="single"/>
        </w:rPr>
      </w:pPr>
      <w:r w:rsidRPr="00021C56">
        <w:rPr>
          <w:rFonts w:ascii="Times New Roman" w:hAnsi="Times New Roman" w:cs="Times New Roman"/>
          <w:b/>
          <w:sz w:val="24"/>
          <w:szCs w:val="24"/>
          <w:u w:val="single"/>
        </w:rPr>
        <w:t>PART-A</w:t>
      </w:r>
    </w:p>
    <w:p w14:paraId="7DC4F7F9" w14:textId="77777777" w:rsidR="00C31E77" w:rsidRPr="00021C56" w:rsidRDefault="00C31E77" w:rsidP="00C31E77">
      <w:pPr>
        <w:tabs>
          <w:tab w:val="left" w:pos="360"/>
        </w:tabs>
        <w:spacing w:after="0" w:line="240" w:lineRule="auto"/>
        <w:jc w:val="right"/>
        <w:rPr>
          <w:rFonts w:ascii="Times New Roman" w:hAnsi="Times New Roman" w:cs="Times New Roman"/>
          <w:b/>
          <w:sz w:val="24"/>
          <w:szCs w:val="24"/>
        </w:rPr>
      </w:pPr>
      <w:r w:rsidRPr="00021C56">
        <w:rPr>
          <w:rFonts w:ascii="Times New Roman" w:hAnsi="Times New Roman" w:cs="Times New Roman"/>
          <w:b/>
          <w:sz w:val="24"/>
          <w:szCs w:val="24"/>
        </w:rPr>
        <w:t>6X2=12M</w:t>
      </w:r>
    </w:p>
    <w:tbl>
      <w:tblPr>
        <w:tblStyle w:val="TableGrid"/>
        <w:tblW w:w="11118" w:type="dxa"/>
        <w:tblLook w:val="04A0" w:firstRow="1" w:lastRow="0" w:firstColumn="1" w:lastColumn="0" w:noHBand="0" w:noVBand="1"/>
      </w:tblPr>
      <w:tblGrid>
        <w:gridCol w:w="626"/>
        <w:gridCol w:w="8271"/>
        <w:gridCol w:w="626"/>
        <w:gridCol w:w="768"/>
        <w:gridCol w:w="827"/>
      </w:tblGrid>
      <w:tr w:rsidR="00C31E77" w:rsidRPr="00021C56" w14:paraId="764C7A2A" w14:textId="77777777" w:rsidTr="00C31E77">
        <w:tc>
          <w:tcPr>
            <w:tcW w:w="626" w:type="dxa"/>
            <w:tcBorders>
              <w:top w:val="single" w:sz="4" w:space="0" w:color="auto"/>
              <w:left w:val="single" w:sz="4" w:space="0" w:color="auto"/>
              <w:bottom w:val="single" w:sz="4" w:space="0" w:color="auto"/>
              <w:right w:val="single" w:sz="4" w:space="0" w:color="auto"/>
            </w:tcBorders>
          </w:tcPr>
          <w:p w14:paraId="0869FCFA" w14:textId="77777777" w:rsidR="00C31E77" w:rsidRPr="00021C56" w:rsidRDefault="00C31E77" w:rsidP="00C31E77">
            <w:pPr>
              <w:pStyle w:val="ListParagraph"/>
              <w:numPr>
                <w:ilvl w:val="0"/>
                <w:numId w:val="2"/>
              </w:numPr>
              <w:ind w:left="473"/>
              <w:rPr>
                <w:rFonts w:eastAsia="Arial Unicode MS"/>
                <w:bCs/>
                <w:sz w:val="24"/>
                <w:szCs w:val="24"/>
              </w:rPr>
            </w:pPr>
          </w:p>
        </w:tc>
        <w:tc>
          <w:tcPr>
            <w:tcW w:w="8271" w:type="dxa"/>
            <w:tcBorders>
              <w:top w:val="single" w:sz="4" w:space="0" w:color="auto"/>
              <w:left w:val="single" w:sz="4" w:space="0" w:color="auto"/>
              <w:bottom w:val="single" w:sz="4" w:space="0" w:color="auto"/>
              <w:right w:val="single" w:sz="4" w:space="0" w:color="auto"/>
            </w:tcBorders>
          </w:tcPr>
          <w:p w14:paraId="651ABD7D" w14:textId="77777777" w:rsidR="00C31E77" w:rsidRPr="00021C56" w:rsidRDefault="00C31E77" w:rsidP="00DD2A7F">
            <w:pPr>
              <w:rPr>
                <w:rFonts w:eastAsia="Arial Unicode MS"/>
                <w:bCs/>
                <w:sz w:val="24"/>
                <w:szCs w:val="24"/>
              </w:rPr>
            </w:pPr>
            <w:r w:rsidRPr="00021C56">
              <w:rPr>
                <w:sz w:val="24"/>
                <w:szCs w:val="24"/>
              </w:rPr>
              <w:t>What are the various methods available for soil exploration?</w:t>
            </w:r>
          </w:p>
        </w:tc>
        <w:tc>
          <w:tcPr>
            <w:tcW w:w="626" w:type="dxa"/>
            <w:tcBorders>
              <w:top w:val="single" w:sz="4" w:space="0" w:color="auto"/>
              <w:left w:val="single" w:sz="4" w:space="0" w:color="auto"/>
              <w:bottom w:val="single" w:sz="4" w:space="0" w:color="auto"/>
              <w:right w:val="single" w:sz="4" w:space="0" w:color="auto"/>
            </w:tcBorders>
            <w:hideMark/>
          </w:tcPr>
          <w:p w14:paraId="4DE446DE" w14:textId="77777777" w:rsidR="00C31E77" w:rsidRPr="00021C56" w:rsidRDefault="00C31E77" w:rsidP="00DD2A7F">
            <w:pPr>
              <w:rPr>
                <w:rFonts w:eastAsia="Arial Unicode MS"/>
                <w:bCs/>
                <w:sz w:val="24"/>
                <w:szCs w:val="24"/>
              </w:rPr>
            </w:pPr>
            <w:r w:rsidRPr="00021C56">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497F800D" w14:textId="77777777" w:rsidR="00C31E77" w:rsidRPr="00021C56" w:rsidRDefault="00C31E77" w:rsidP="00DD2A7F">
            <w:pPr>
              <w:rPr>
                <w:rFonts w:eastAsia="Arial Unicode MS"/>
                <w:bCs/>
                <w:sz w:val="24"/>
                <w:szCs w:val="24"/>
              </w:rPr>
            </w:pPr>
            <w:r w:rsidRPr="00021C56">
              <w:rPr>
                <w:rFonts w:eastAsia="Arial Unicode MS"/>
                <w:bCs/>
                <w:sz w:val="24"/>
                <w:szCs w:val="24"/>
              </w:rPr>
              <w:t>CO-1</w:t>
            </w:r>
          </w:p>
        </w:tc>
        <w:tc>
          <w:tcPr>
            <w:tcW w:w="827" w:type="dxa"/>
            <w:tcBorders>
              <w:top w:val="single" w:sz="4" w:space="0" w:color="auto"/>
              <w:left w:val="single" w:sz="4" w:space="0" w:color="auto"/>
              <w:bottom w:val="single" w:sz="4" w:space="0" w:color="auto"/>
              <w:right w:val="single" w:sz="4" w:space="0" w:color="auto"/>
            </w:tcBorders>
            <w:hideMark/>
          </w:tcPr>
          <w:p w14:paraId="3B603E8D" w14:textId="77777777" w:rsidR="00C31E77" w:rsidRPr="00021C56" w:rsidRDefault="00C31E77" w:rsidP="00DD2A7F">
            <w:pPr>
              <w:rPr>
                <w:rFonts w:eastAsia="Arial Unicode MS"/>
                <w:bCs/>
                <w:sz w:val="24"/>
                <w:szCs w:val="24"/>
              </w:rPr>
            </w:pPr>
            <w:r w:rsidRPr="00021C56">
              <w:rPr>
                <w:rFonts w:eastAsia="Arial Unicode MS"/>
                <w:bCs/>
                <w:sz w:val="24"/>
                <w:szCs w:val="24"/>
              </w:rPr>
              <w:t>BL-1</w:t>
            </w:r>
          </w:p>
        </w:tc>
      </w:tr>
      <w:tr w:rsidR="00C31E77" w:rsidRPr="00021C56" w14:paraId="0491938B" w14:textId="77777777" w:rsidTr="00C31E77">
        <w:tc>
          <w:tcPr>
            <w:tcW w:w="626" w:type="dxa"/>
            <w:tcBorders>
              <w:top w:val="single" w:sz="4" w:space="0" w:color="auto"/>
              <w:left w:val="single" w:sz="4" w:space="0" w:color="auto"/>
              <w:bottom w:val="single" w:sz="4" w:space="0" w:color="auto"/>
              <w:right w:val="single" w:sz="4" w:space="0" w:color="auto"/>
            </w:tcBorders>
          </w:tcPr>
          <w:p w14:paraId="6EF7A061" w14:textId="77777777" w:rsidR="00C31E77" w:rsidRPr="00021C56" w:rsidRDefault="00C31E77" w:rsidP="00C31E77">
            <w:pPr>
              <w:pStyle w:val="ListParagraph"/>
              <w:numPr>
                <w:ilvl w:val="0"/>
                <w:numId w:val="2"/>
              </w:numPr>
              <w:ind w:left="473"/>
              <w:rPr>
                <w:rFonts w:eastAsia="Arial Unicode MS"/>
                <w:bCs/>
                <w:sz w:val="24"/>
                <w:szCs w:val="24"/>
              </w:rPr>
            </w:pPr>
          </w:p>
        </w:tc>
        <w:tc>
          <w:tcPr>
            <w:tcW w:w="8271" w:type="dxa"/>
            <w:tcBorders>
              <w:top w:val="single" w:sz="4" w:space="0" w:color="auto"/>
              <w:left w:val="single" w:sz="4" w:space="0" w:color="auto"/>
              <w:bottom w:val="single" w:sz="4" w:space="0" w:color="auto"/>
              <w:right w:val="single" w:sz="4" w:space="0" w:color="auto"/>
            </w:tcBorders>
          </w:tcPr>
          <w:p w14:paraId="2CD0A4A6" w14:textId="77777777" w:rsidR="00C31E77" w:rsidRPr="00021C56" w:rsidRDefault="00C31E77" w:rsidP="00DD2A7F">
            <w:pPr>
              <w:rPr>
                <w:rFonts w:eastAsia="Arial Unicode MS"/>
                <w:bCs/>
                <w:sz w:val="24"/>
                <w:szCs w:val="24"/>
              </w:rPr>
            </w:pPr>
            <w:r w:rsidRPr="00021C56">
              <w:rPr>
                <w:sz w:val="24"/>
                <w:szCs w:val="24"/>
              </w:rPr>
              <w:t>What is the formula to determine the factor of safety in cohesionless dry soil?</w:t>
            </w:r>
          </w:p>
        </w:tc>
        <w:tc>
          <w:tcPr>
            <w:tcW w:w="626" w:type="dxa"/>
            <w:tcBorders>
              <w:top w:val="single" w:sz="4" w:space="0" w:color="auto"/>
              <w:left w:val="single" w:sz="4" w:space="0" w:color="auto"/>
              <w:bottom w:val="single" w:sz="4" w:space="0" w:color="auto"/>
              <w:right w:val="single" w:sz="4" w:space="0" w:color="auto"/>
            </w:tcBorders>
            <w:hideMark/>
          </w:tcPr>
          <w:p w14:paraId="5B492E13" w14:textId="77777777" w:rsidR="00C31E77" w:rsidRPr="00021C56" w:rsidRDefault="00C31E77" w:rsidP="00DD2A7F">
            <w:pPr>
              <w:rPr>
                <w:rFonts w:eastAsia="Arial Unicode MS"/>
                <w:bCs/>
                <w:sz w:val="24"/>
                <w:szCs w:val="24"/>
              </w:rPr>
            </w:pPr>
            <w:r w:rsidRPr="00021C56">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21796A78" w14:textId="77777777" w:rsidR="00C31E77" w:rsidRPr="00021C56" w:rsidRDefault="00C31E77" w:rsidP="00DD2A7F">
            <w:pPr>
              <w:rPr>
                <w:rFonts w:eastAsia="Arial Unicode MS"/>
                <w:bCs/>
                <w:sz w:val="24"/>
                <w:szCs w:val="24"/>
              </w:rPr>
            </w:pPr>
            <w:r w:rsidRPr="00021C56">
              <w:rPr>
                <w:rFonts w:eastAsia="Arial Unicode MS"/>
                <w:bCs/>
                <w:sz w:val="24"/>
                <w:szCs w:val="24"/>
              </w:rPr>
              <w:t>CO-4</w:t>
            </w:r>
          </w:p>
        </w:tc>
        <w:tc>
          <w:tcPr>
            <w:tcW w:w="827" w:type="dxa"/>
            <w:tcBorders>
              <w:top w:val="single" w:sz="4" w:space="0" w:color="auto"/>
              <w:left w:val="single" w:sz="4" w:space="0" w:color="auto"/>
              <w:bottom w:val="single" w:sz="4" w:space="0" w:color="auto"/>
              <w:right w:val="single" w:sz="4" w:space="0" w:color="auto"/>
            </w:tcBorders>
            <w:hideMark/>
          </w:tcPr>
          <w:p w14:paraId="49F62FB8" w14:textId="77777777" w:rsidR="00C31E77" w:rsidRPr="00021C56" w:rsidRDefault="00C31E77" w:rsidP="00DD2A7F">
            <w:pPr>
              <w:rPr>
                <w:rFonts w:eastAsia="Arial Unicode MS"/>
                <w:bCs/>
                <w:sz w:val="24"/>
                <w:szCs w:val="24"/>
              </w:rPr>
            </w:pPr>
            <w:r w:rsidRPr="00021C56">
              <w:rPr>
                <w:rFonts w:eastAsia="Arial Unicode MS"/>
                <w:bCs/>
                <w:sz w:val="24"/>
                <w:szCs w:val="24"/>
              </w:rPr>
              <w:t>BL-1</w:t>
            </w:r>
          </w:p>
        </w:tc>
      </w:tr>
      <w:tr w:rsidR="00C31E77" w:rsidRPr="00021C56" w14:paraId="082C9958" w14:textId="77777777" w:rsidTr="00C31E77">
        <w:tc>
          <w:tcPr>
            <w:tcW w:w="626" w:type="dxa"/>
            <w:tcBorders>
              <w:top w:val="single" w:sz="4" w:space="0" w:color="auto"/>
              <w:left w:val="single" w:sz="4" w:space="0" w:color="auto"/>
              <w:bottom w:val="single" w:sz="4" w:space="0" w:color="auto"/>
              <w:right w:val="single" w:sz="4" w:space="0" w:color="auto"/>
            </w:tcBorders>
          </w:tcPr>
          <w:p w14:paraId="5FD5EBF9" w14:textId="77777777" w:rsidR="00C31E77" w:rsidRPr="00021C56" w:rsidRDefault="00C31E77" w:rsidP="00C31E77">
            <w:pPr>
              <w:pStyle w:val="ListParagraph"/>
              <w:numPr>
                <w:ilvl w:val="0"/>
                <w:numId w:val="2"/>
              </w:numPr>
              <w:ind w:left="473"/>
              <w:rPr>
                <w:rFonts w:eastAsia="Arial Unicode MS"/>
                <w:bCs/>
                <w:sz w:val="24"/>
                <w:szCs w:val="24"/>
              </w:rPr>
            </w:pPr>
          </w:p>
        </w:tc>
        <w:tc>
          <w:tcPr>
            <w:tcW w:w="8271" w:type="dxa"/>
            <w:tcBorders>
              <w:top w:val="single" w:sz="4" w:space="0" w:color="auto"/>
              <w:left w:val="single" w:sz="4" w:space="0" w:color="auto"/>
              <w:bottom w:val="single" w:sz="4" w:space="0" w:color="auto"/>
              <w:right w:val="single" w:sz="4" w:space="0" w:color="auto"/>
            </w:tcBorders>
          </w:tcPr>
          <w:p w14:paraId="2CCA9D4E" w14:textId="77777777" w:rsidR="00C31E77" w:rsidRPr="00021C56" w:rsidRDefault="00C31E77" w:rsidP="00DD2A7F">
            <w:pPr>
              <w:rPr>
                <w:rFonts w:eastAsia="Arial Unicode MS"/>
                <w:bCs/>
                <w:sz w:val="24"/>
                <w:szCs w:val="24"/>
              </w:rPr>
            </w:pPr>
            <w:r w:rsidRPr="00021C56">
              <w:rPr>
                <w:sz w:val="24"/>
                <w:szCs w:val="24"/>
              </w:rPr>
              <w:t>Determine the coefficient of earth pressure at rest if the Poisson’s ratio of the soil is 0.3.</w:t>
            </w:r>
          </w:p>
        </w:tc>
        <w:tc>
          <w:tcPr>
            <w:tcW w:w="626" w:type="dxa"/>
            <w:tcBorders>
              <w:top w:val="single" w:sz="4" w:space="0" w:color="auto"/>
              <w:left w:val="single" w:sz="4" w:space="0" w:color="auto"/>
              <w:bottom w:val="single" w:sz="4" w:space="0" w:color="auto"/>
              <w:right w:val="single" w:sz="4" w:space="0" w:color="auto"/>
            </w:tcBorders>
            <w:hideMark/>
          </w:tcPr>
          <w:p w14:paraId="740177C0" w14:textId="77777777" w:rsidR="00C31E77" w:rsidRPr="00021C56" w:rsidRDefault="00C31E77" w:rsidP="00DD2A7F">
            <w:pPr>
              <w:rPr>
                <w:rFonts w:eastAsia="Arial Unicode MS"/>
                <w:bCs/>
                <w:sz w:val="24"/>
                <w:szCs w:val="24"/>
              </w:rPr>
            </w:pPr>
            <w:r w:rsidRPr="00021C56">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775BE65A" w14:textId="77777777" w:rsidR="00C31E77" w:rsidRPr="00021C56" w:rsidRDefault="00C31E77" w:rsidP="00DD2A7F">
            <w:pPr>
              <w:rPr>
                <w:rFonts w:eastAsia="Arial Unicode MS"/>
                <w:bCs/>
                <w:sz w:val="24"/>
                <w:szCs w:val="24"/>
              </w:rPr>
            </w:pPr>
            <w:r w:rsidRPr="00021C56">
              <w:rPr>
                <w:rFonts w:eastAsia="Arial Unicode MS"/>
                <w:bCs/>
                <w:sz w:val="24"/>
                <w:szCs w:val="24"/>
              </w:rPr>
              <w:t>CO-3</w:t>
            </w:r>
          </w:p>
        </w:tc>
        <w:tc>
          <w:tcPr>
            <w:tcW w:w="827" w:type="dxa"/>
            <w:tcBorders>
              <w:top w:val="single" w:sz="4" w:space="0" w:color="auto"/>
              <w:left w:val="single" w:sz="4" w:space="0" w:color="auto"/>
              <w:bottom w:val="single" w:sz="4" w:space="0" w:color="auto"/>
              <w:right w:val="single" w:sz="4" w:space="0" w:color="auto"/>
            </w:tcBorders>
            <w:hideMark/>
          </w:tcPr>
          <w:p w14:paraId="1BA0F03A" w14:textId="77777777" w:rsidR="00C31E77" w:rsidRPr="00021C56" w:rsidRDefault="00C31E77" w:rsidP="00DD2A7F">
            <w:pPr>
              <w:rPr>
                <w:rFonts w:eastAsia="Arial Unicode MS"/>
                <w:bCs/>
                <w:sz w:val="24"/>
                <w:szCs w:val="24"/>
              </w:rPr>
            </w:pPr>
            <w:r w:rsidRPr="00021C56">
              <w:rPr>
                <w:rFonts w:eastAsia="Arial Unicode MS"/>
                <w:bCs/>
                <w:sz w:val="24"/>
                <w:szCs w:val="24"/>
              </w:rPr>
              <w:t>BL-3</w:t>
            </w:r>
          </w:p>
        </w:tc>
      </w:tr>
      <w:tr w:rsidR="00C31E77" w:rsidRPr="00021C56" w14:paraId="32CB53CE" w14:textId="77777777" w:rsidTr="00C31E77">
        <w:tc>
          <w:tcPr>
            <w:tcW w:w="626" w:type="dxa"/>
            <w:tcBorders>
              <w:top w:val="single" w:sz="4" w:space="0" w:color="auto"/>
              <w:left w:val="single" w:sz="4" w:space="0" w:color="auto"/>
              <w:bottom w:val="single" w:sz="4" w:space="0" w:color="auto"/>
              <w:right w:val="single" w:sz="4" w:space="0" w:color="auto"/>
            </w:tcBorders>
          </w:tcPr>
          <w:p w14:paraId="32038841" w14:textId="77777777" w:rsidR="00C31E77" w:rsidRPr="00021C56" w:rsidRDefault="00C31E77" w:rsidP="00C31E77">
            <w:pPr>
              <w:pStyle w:val="ListParagraph"/>
              <w:numPr>
                <w:ilvl w:val="0"/>
                <w:numId w:val="2"/>
              </w:numPr>
              <w:ind w:left="473"/>
              <w:rPr>
                <w:rFonts w:eastAsia="Arial Unicode MS"/>
                <w:bCs/>
                <w:sz w:val="24"/>
                <w:szCs w:val="24"/>
              </w:rPr>
            </w:pPr>
          </w:p>
        </w:tc>
        <w:tc>
          <w:tcPr>
            <w:tcW w:w="8271" w:type="dxa"/>
            <w:tcBorders>
              <w:top w:val="single" w:sz="4" w:space="0" w:color="auto"/>
              <w:left w:val="single" w:sz="4" w:space="0" w:color="auto"/>
              <w:bottom w:val="single" w:sz="4" w:space="0" w:color="auto"/>
              <w:right w:val="single" w:sz="4" w:space="0" w:color="auto"/>
            </w:tcBorders>
          </w:tcPr>
          <w:p w14:paraId="4C8F03CC" w14:textId="77777777" w:rsidR="00C31E77" w:rsidRPr="00021C56" w:rsidRDefault="00C31E77" w:rsidP="00DD2A7F">
            <w:pPr>
              <w:rPr>
                <w:rFonts w:eastAsia="Arial Unicode MS"/>
                <w:bCs/>
                <w:sz w:val="24"/>
                <w:szCs w:val="24"/>
              </w:rPr>
            </w:pPr>
            <w:r w:rsidRPr="00021C56">
              <w:rPr>
                <w:sz w:val="24"/>
                <w:szCs w:val="24"/>
              </w:rPr>
              <w:t>What are the requirements to be satisfied for retaining wall design?</w:t>
            </w:r>
          </w:p>
        </w:tc>
        <w:tc>
          <w:tcPr>
            <w:tcW w:w="626" w:type="dxa"/>
            <w:tcBorders>
              <w:top w:val="single" w:sz="4" w:space="0" w:color="auto"/>
              <w:left w:val="single" w:sz="4" w:space="0" w:color="auto"/>
              <w:bottom w:val="single" w:sz="4" w:space="0" w:color="auto"/>
              <w:right w:val="single" w:sz="4" w:space="0" w:color="auto"/>
            </w:tcBorders>
            <w:hideMark/>
          </w:tcPr>
          <w:p w14:paraId="25918F50" w14:textId="77777777" w:rsidR="00C31E77" w:rsidRPr="00021C56" w:rsidRDefault="00C31E77" w:rsidP="00DD2A7F">
            <w:pPr>
              <w:rPr>
                <w:rFonts w:eastAsia="Arial Unicode MS"/>
                <w:bCs/>
                <w:sz w:val="24"/>
                <w:szCs w:val="24"/>
              </w:rPr>
            </w:pPr>
            <w:r w:rsidRPr="00021C56">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5C33C09C" w14:textId="77777777" w:rsidR="00C31E77" w:rsidRPr="00021C56" w:rsidRDefault="00C31E77" w:rsidP="00DD2A7F">
            <w:pPr>
              <w:rPr>
                <w:rFonts w:eastAsia="Arial Unicode MS"/>
                <w:bCs/>
                <w:sz w:val="24"/>
                <w:szCs w:val="24"/>
              </w:rPr>
            </w:pPr>
            <w:r w:rsidRPr="00021C56">
              <w:rPr>
                <w:rFonts w:eastAsia="Arial Unicode MS"/>
                <w:bCs/>
                <w:sz w:val="24"/>
                <w:szCs w:val="24"/>
              </w:rPr>
              <w:t>CO-2</w:t>
            </w:r>
          </w:p>
        </w:tc>
        <w:tc>
          <w:tcPr>
            <w:tcW w:w="827" w:type="dxa"/>
            <w:tcBorders>
              <w:top w:val="single" w:sz="4" w:space="0" w:color="auto"/>
              <w:left w:val="single" w:sz="4" w:space="0" w:color="auto"/>
              <w:bottom w:val="single" w:sz="4" w:space="0" w:color="auto"/>
              <w:right w:val="single" w:sz="4" w:space="0" w:color="auto"/>
            </w:tcBorders>
            <w:hideMark/>
          </w:tcPr>
          <w:p w14:paraId="487104A0" w14:textId="77777777" w:rsidR="00C31E77" w:rsidRPr="00021C56" w:rsidRDefault="00C31E77" w:rsidP="00DD2A7F">
            <w:pPr>
              <w:rPr>
                <w:rFonts w:eastAsia="Arial Unicode MS"/>
                <w:bCs/>
                <w:sz w:val="24"/>
                <w:szCs w:val="24"/>
              </w:rPr>
            </w:pPr>
            <w:r w:rsidRPr="00021C56">
              <w:rPr>
                <w:rFonts w:eastAsia="Arial Unicode MS"/>
                <w:bCs/>
                <w:sz w:val="24"/>
                <w:szCs w:val="24"/>
              </w:rPr>
              <w:t>BL-1</w:t>
            </w:r>
          </w:p>
        </w:tc>
      </w:tr>
      <w:tr w:rsidR="00C31E77" w:rsidRPr="00021C56" w14:paraId="7A4757C5" w14:textId="77777777" w:rsidTr="00C31E77">
        <w:tc>
          <w:tcPr>
            <w:tcW w:w="626" w:type="dxa"/>
            <w:tcBorders>
              <w:top w:val="single" w:sz="4" w:space="0" w:color="auto"/>
              <w:left w:val="single" w:sz="4" w:space="0" w:color="auto"/>
              <w:bottom w:val="single" w:sz="4" w:space="0" w:color="auto"/>
              <w:right w:val="single" w:sz="4" w:space="0" w:color="auto"/>
            </w:tcBorders>
          </w:tcPr>
          <w:p w14:paraId="3D5ACBF8" w14:textId="77777777" w:rsidR="00C31E77" w:rsidRPr="00021C56" w:rsidRDefault="00C31E77" w:rsidP="00C31E77">
            <w:pPr>
              <w:pStyle w:val="ListParagraph"/>
              <w:numPr>
                <w:ilvl w:val="0"/>
                <w:numId w:val="2"/>
              </w:numPr>
              <w:ind w:left="473"/>
              <w:rPr>
                <w:rFonts w:eastAsia="Arial Unicode MS"/>
                <w:bCs/>
                <w:sz w:val="24"/>
                <w:szCs w:val="24"/>
              </w:rPr>
            </w:pPr>
          </w:p>
        </w:tc>
        <w:tc>
          <w:tcPr>
            <w:tcW w:w="8271" w:type="dxa"/>
            <w:tcBorders>
              <w:top w:val="single" w:sz="4" w:space="0" w:color="auto"/>
              <w:left w:val="single" w:sz="4" w:space="0" w:color="auto"/>
              <w:bottom w:val="single" w:sz="4" w:space="0" w:color="auto"/>
              <w:right w:val="single" w:sz="4" w:space="0" w:color="auto"/>
            </w:tcBorders>
          </w:tcPr>
          <w:p w14:paraId="5F4FC388" w14:textId="77777777" w:rsidR="00C31E77" w:rsidRPr="00021C56" w:rsidRDefault="00C31E77" w:rsidP="00DD2A7F">
            <w:pPr>
              <w:rPr>
                <w:rFonts w:eastAsia="Arial Unicode MS"/>
                <w:bCs/>
                <w:sz w:val="24"/>
                <w:szCs w:val="24"/>
              </w:rPr>
            </w:pPr>
            <w:r w:rsidRPr="00021C56">
              <w:rPr>
                <w:sz w:val="24"/>
                <w:szCs w:val="24"/>
              </w:rPr>
              <w:t>List out the factors affecting the bearing capacity of shallow foundations.</w:t>
            </w:r>
          </w:p>
        </w:tc>
        <w:tc>
          <w:tcPr>
            <w:tcW w:w="626" w:type="dxa"/>
            <w:tcBorders>
              <w:top w:val="single" w:sz="4" w:space="0" w:color="auto"/>
              <w:left w:val="single" w:sz="4" w:space="0" w:color="auto"/>
              <w:bottom w:val="single" w:sz="4" w:space="0" w:color="auto"/>
              <w:right w:val="single" w:sz="4" w:space="0" w:color="auto"/>
            </w:tcBorders>
            <w:hideMark/>
          </w:tcPr>
          <w:p w14:paraId="120D1B77" w14:textId="77777777" w:rsidR="00C31E77" w:rsidRPr="00021C56" w:rsidRDefault="00C31E77" w:rsidP="00DD2A7F">
            <w:pPr>
              <w:rPr>
                <w:rFonts w:eastAsia="Arial Unicode MS"/>
                <w:bCs/>
                <w:sz w:val="24"/>
                <w:szCs w:val="24"/>
              </w:rPr>
            </w:pPr>
            <w:r w:rsidRPr="00021C56">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1BE35CA7" w14:textId="77777777" w:rsidR="00C31E77" w:rsidRPr="00021C56" w:rsidRDefault="00C31E77" w:rsidP="00DD2A7F">
            <w:pPr>
              <w:rPr>
                <w:rFonts w:eastAsia="Arial Unicode MS"/>
                <w:bCs/>
                <w:sz w:val="24"/>
                <w:szCs w:val="24"/>
              </w:rPr>
            </w:pPr>
            <w:r w:rsidRPr="00021C56">
              <w:rPr>
                <w:rFonts w:eastAsia="Arial Unicode MS"/>
                <w:bCs/>
                <w:sz w:val="24"/>
                <w:szCs w:val="24"/>
              </w:rPr>
              <w:t>CO-3</w:t>
            </w:r>
          </w:p>
        </w:tc>
        <w:tc>
          <w:tcPr>
            <w:tcW w:w="827" w:type="dxa"/>
            <w:tcBorders>
              <w:top w:val="single" w:sz="4" w:space="0" w:color="auto"/>
              <w:left w:val="single" w:sz="4" w:space="0" w:color="auto"/>
              <w:bottom w:val="single" w:sz="4" w:space="0" w:color="auto"/>
              <w:right w:val="single" w:sz="4" w:space="0" w:color="auto"/>
            </w:tcBorders>
            <w:hideMark/>
          </w:tcPr>
          <w:p w14:paraId="7C6643E3"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49ECFE30" w14:textId="77777777" w:rsidTr="00C31E77">
        <w:tc>
          <w:tcPr>
            <w:tcW w:w="626" w:type="dxa"/>
            <w:tcBorders>
              <w:top w:val="single" w:sz="4" w:space="0" w:color="auto"/>
              <w:left w:val="single" w:sz="4" w:space="0" w:color="auto"/>
              <w:bottom w:val="single" w:sz="4" w:space="0" w:color="auto"/>
              <w:right w:val="single" w:sz="4" w:space="0" w:color="auto"/>
            </w:tcBorders>
          </w:tcPr>
          <w:p w14:paraId="1DFF0798" w14:textId="77777777" w:rsidR="00C31E77" w:rsidRPr="00021C56" w:rsidRDefault="00C31E77" w:rsidP="00C31E77">
            <w:pPr>
              <w:pStyle w:val="ListParagraph"/>
              <w:numPr>
                <w:ilvl w:val="0"/>
                <w:numId w:val="2"/>
              </w:numPr>
              <w:ind w:left="473"/>
              <w:rPr>
                <w:rFonts w:eastAsia="Arial Unicode MS"/>
                <w:bCs/>
                <w:sz w:val="24"/>
                <w:szCs w:val="24"/>
              </w:rPr>
            </w:pPr>
          </w:p>
        </w:tc>
        <w:tc>
          <w:tcPr>
            <w:tcW w:w="8271" w:type="dxa"/>
            <w:tcBorders>
              <w:top w:val="single" w:sz="4" w:space="0" w:color="auto"/>
              <w:left w:val="single" w:sz="4" w:space="0" w:color="auto"/>
              <w:bottom w:val="single" w:sz="4" w:space="0" w:color="auto"/>
              <w:right w:val="single" w:sz="4" w:space="0" w:color="auto"/>
            </w:tcBorders>
          </w:tcPr>
          <w:p w14:paraId="5BD322C4" w14:textId="77777777" w:rsidR="00C31E77" w:rsidRPr="00021C56" w:rsidRDefault="00C31E77" w:rsidP="00DD2A7F">
            <w:pPr>
              <w:rPr>
                <w:rFonts w:eastAsia="Arial Unicode MS"/>
                <w:bCs/>
                <w:sz w:val="24"/>
                <w:szCs w:val="24"/>
              </w:rPr>
            </w:pPr>
            <w:r w:rsidRPr="00021C56">
              <w:rPr>
                <w:sz w:val="24"/>
                <w:szCs w:val="24"/>
              </w:rPr>
              <w:t>Define negative skin friction.</w:t>
            </w:r>
          </w:p>
        </w:tc>
        <w:tc>
          <w:tcPr>
            <w:tcW w:w="626" w:type="dxa"/>
            <w:tcBorders>
              <w:top w:val="single" w:sz="4" w:space="0" w:color="auto"/>
              <w:left w:val="single" w:sz="4" w:space="0" w:color="auto"/>
              <w:bottom w:val="single" w:sz="4" w:space="0" w:color="auto"/>
              <w:right w:val="single" w:sz="4" w:space="0" w:color="auto"/>
            </w:tcBorders>
          </w:tcPr>
          <w:p w14:paraId="4DE99D28" w14:textId="77777777" w:rsidR="00C31E77" w:rsidRPr="00021C56" w:rsidRDefault="00C31E77" w:rsidP="00DD2A7F">
            <w:pPr>
              <w:rPr>
                <w:rFonts w:eastAsia="Arial Unicode MS"/>
                <w:bCs/>
                <w:sz w:val="24"/>
                <w:szCs w:val="24"/>
              </w:rPr>
            </w:pPr>
            <w:r w:rsidRPr="00021C56">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tcPr>
          <w:p w14:paraId="163EED36" w14:textId="77777777" w:rsidR="00C31E77" w:rsidRPr="00021C56" w:rsidRDefault="00C31E77" w:rsidP="00DD2A7F">
            <w:pPr>
              <w:rPr>
                <w:rFonts w:eastAsia="Arial Unicode MS"/>
                <w:bCs/>
                <w:sz w:val="24"/>
                <w:szCs w:val="24"/>
              </w:rPr>
            </w:pPr>
            <w:r w:rsidRPr="00021C56">
              <w:rPr>
                <w:rFonts w:eastAsia="Arial Unicode MS"/>
                <w:bCs/>
                <w:sz w:val="24"/>
                <w:szCs w:val="24"/>
              </w:rPr>
              <w:t>CO-2</w:t>
            </w:r>
          </w:p>
        </w:tc>
        <w:tc>
          <w:tcPr>
            <w:tcW w:w="827" w:type="dxa"/>
            <w:tcBorders>
              <w:top w:val="single" w:sz="4" w:space="0" w:color="auto"/>
              <w:left w:val="single" w:sz="4" w:space="0" w:color="auto"/>
              <w:bottom w:val="single" w:sz="4" w:space="0" w:color="auto"/>
              <w:right w:val="single" w:sz="4" w:space="0" w:color="auto"/>
            </w:tcBorders>
          </w:tcPr>
          <w:p w14:paraId="071EF6C1" w14:textId="77777777" w:rsidR="00C31E77" w:rsidRPr="00021C56" w:rsidRDefault="00C31E77" w:rsidP="00DD2A7F">
            <w:pPr>
              <w:rPr>
                <w:rFonts w:eastAsia="Arial Unicode MS"/>
                <w:bCs/>
                <w:sz w:val="24"/>
                <w:szCs w:val="24"/>
              </w:rPr>
            </w:pPr>
            <w:r w:rsidRPr="00021C56">
              <w:rPr>
                <w:rFonts w:eastAsia="Arial Unicode MS"/>
                <w:bCs/>
                <w:sz w:val="24"/>
                <w:szCs w:val="24"/>
              </w:rPr>
              <w:t>BL-1</w:t>
            </w:r>
          </w:p>
        </w:tc>
      </w:tr>
    </w:tbl>
    <w:p w14:paraId="23E05A7F" w14:textId="77777777" w:rsidR="00C31E77" w:rsidRPr="00021C56" w:rsidRDefault="00C31E77" w:rsidP="00C31E77">
      <w:pPr>
        <w:spacing w:after="0" w:line="240" w:lineRule="auto"/>
        <w:rPr>
          <w:rFonts w:ascii="Times New Roman" w:hAnsi="Times New Roman" w:cs="Times New Roman"/>
          <w:b/>
          <w:sz w:val="24"/>
          <w:szCs w:val="24"/>
          <w:u w:val="single"/>
        </w:rPr>
      </w:pPr>
    </w:p>
    <w:p w14:paraId="70FC728E" w14:textId="77777777" w:rsidR="00C31E77" w:rsidRPr="00021C56" w:rsidRDefault="00C31E77" w:rsidP="00C31E77">
      <w:pPr>
        <w:spacing w:after="0" w:line="240" w:lineRule="auto"/>
        <w:jc w:val="center"/>
        <w:rPr>
          <w:rFonts w:ascii="Times New Roman" w:hAnsi="Times New Roman" w:cs="Times New Roman"/>
          <w:b/>
          <w:sz w:val="24"/>
          <w:szCs w:val="24"/>
          <w:u w:val="single"/>
        </w:rPr>
      </w:pPr>
      <w:r w:rsidRPr="00021C56">
        <w:rPr>
          <w:rFonts w:ascii="Times New Roman" w:hAnsi="Times New Roman" w:cs="Times New Roman"/>
          <w:b/>
          <w:sz w:val="24"/>
          <w:szCs w:val="24"/>
          <w:u w:val="single"/>
        </w:rPr>
        <w:t>PART-B</w:t>
      </w:r>
    </w:p>
    <w:p w14:paraId="1FC3A92C" w14:textId="77777777" w:rsidR="00C31E77" w:rsidRPr="00021C56" w:rsidRDefault="00C31E77" w:rsidP="00C31E77">
      <w:pPr>
        <w:tabs>
          <w:tab w:val="left" w:pos="360"/>
        </w:tabs>
        <w:spacing w:after="0" w:line="240" w:lineRule="auto"/>
        <w:jc w:val="right"/>
        <w:rPr>
          <w:rFonts w:ascii="Times New Roman" w:hAnsi="Times New Roman" w:cs="Times New Roman"/>
          <w:b/>
          <w:sz w:val="24"/>
          <w:szCs w:val="24"/>
        </w:rPr>
      </w:pPr>
      <w:r w:rsidRPr="00021C56">
        <w:rPr>
          <w:rFonts w:ascii="Times New Roman" w:hAnsi="Times New Roman" w:cs="Times New Roman"/>
          <w:b/>
          <w:sz w:val="24"/>
          <w:szCs w:val="24"/>
        </w:rPr>
        <w:t>6X8=48M</w:t>
      </w:r>
    </w:p>
    <w:tbl>
      <w:tblPr>
        <w:tblStyle w:val="TableGrid"/>
        <w:tblW w:w="11159" w:type="dxa"/>
        <w:tblLook w:val="04A0" w:firstRow="1" w:lastRow="0" w:firstColumn="1" w:lastColumn="0" w:noHBand="0" w:noVBand="1"/>
      </w:tblPr>
      <w:tblGrid>
        <w:gridCol w:w="623"/>
        <w:gridCol w:w="8274"/>
        <w:gridCol w:w="754"/>
        <w:gridCol w:w="754"/>
        <w:gridCol w:w="754"/>
      </w:tblGrid>
      <w:tr w:rsidR="00C31E77" w:rsidRPr="00021C56" w14:paraId="5E1B7D3A"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4ED1B50C"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UNIT-1</w:t>
            </w:r>
          </w:p>
        </w:tc>
      </w:tr>
      <w:tr w:rsidR="00C31E77" w:rsidRPr="00021C56" w14:paraId="3BAD39A3" w14:textId="77777777" w:rsidTr="00C31E77">
        <w:tc>
          <w:tcPr>
            <w:tcW w:w="623" w:type="dxa"/>
            <w:tcBorders>
              <w:top w:val="single" w:sz="4" w:space="0" w:color="auto"/>
              <w:left w:val="single" w:sz="4" w:space="0" w:color="auto"/>
              <w:bottom w:val="single" w:sz="4" w:space="0" w:color="auto"/>
              <w:right w:val="single" w:sz="4" w:space="0" w:color="auto"/>
            </w:tcBorders>
          </w:tcPr>
          <w:p w14:paraId="5F9FFB2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1773D6C6" w14:textId="77777777" w:rsidR="00C31E77" w:rsidRPr="00021C56" w:rsidRDefault="00C31E77" w:rsidP="00DD2A7F">
            <w:pPr>
              <w:rPr>
                <w:rFonts w:eastAsia="Arial Unicode MS"/>
                <w:bCs/>
                <w:sz w:val="24"/>
                <w:szCs w:val="24"/>
              </w:rPr>
            </w:pPr>
            <w:r w:rsidRPr="00021C56">
              <w:rPr>
                <w:sz w:val="24"/>
                <w:szCs w:val="24"/>
              </w:rPr>
              <w:t>Explain the direct, semi-direct and indirect methods of soil exploration.</w:t>
            </w:r>
          </w:p>
        </w:tc>
        <w:tc>
          <w:tcPr>
            <w:tcW w:w="754" w:type="dxa"/>
            <w:tcBorders>
              <w:top w:val="single" w:sz="4" w:space="0" w:color="auto"/>
              <w:left w:val="single" w:sz="4" w:space="0" w:color="auto"/>
              <w:bottom w:val="single" w:sz="4" w:space="0" w:color="auto"/>
              <w:right w:val="single" w:sz="4" w:space="0" w:color="auto"/>
            </w:tcBorders>
            <w:hideMark/>
          </w:tcPr>
          <w:p w14:paraId="52033335"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5FD06AD1" w14:textId="77777777" w:rsidR="00C31E77" w:rsidRPr="00021C56" w:rsidRDefault="00C31E77" w:rsidP="00DD2A7F">
            <w:pPr>
              <w:rPr>
                <w:rFonts w:eastAsia="Arial Unicode MS"/>
                <w:bCs/>
                <w:sz w:val="24"/>
                <w:szCs w:val="24"/>
              </w:rPr>
            </w:pPr>
            <w:r w:rsidRPr="00021C56">
              <w:rPr>
                <w:rFonts w:eastAsia="Arial Unicode MS"/>
                <w:bCs/>
                <w:sz w:val="24"/>
                <w:szCs w:val="24"/>
              </w:rPr>
              <w:t>CO-1</w:t>
            </w:r>
          </w:p>
        </w:tc>
        <w:tc>
          <w:tcPr>
            <w:tcW w:w="754" w:type="dxa"/>
            <w:tcBorders>
              <w:top w:val="single" w:sz="4" w:space="0" w:color="auto"/>
              <w:left w:val="single" w:sz="4" w:space="0" w:color="auto"/>
              <w:bottom w:val="single" w:sz="4" w:space="0" w:color="auto"/>
              <w:right w:val="single" w:sz="4" w:space="0" w:color="auto"/>
            </w:tcBorders>
            <w:hideMark/>
          </w:tcPr>
          <w:p w14:paraId="599EC9B6"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44C49C0F"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7F88F8FA"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OR</w:t>
            </w:r>
          </w:p>
        </w:tc>
      </w:tr>
      <w:tr w:rsidR="00C31E77" w:rsidRPr="00021C56" w14:paraId="1DD8BD9E" w14:textId="77777777" w:rsidTr="00C31E77">
        <w:tc>
          <w:tcPr>
            <w:tcW w:w="623" w:type="dxa"/>
            <w:tcBorders>
              <w:top w:val="single" w:sz="4" w:space="0" w:color="auto"/>
              <w:left w:val="single" w:sz="4" w:space="0" w:color="auto"/>
              <w:bottom w:val="single" w:sz="4" w:space="0" w:color="auto"/>
              <w:right w:val="single" w:sz="4" w:space="0" w:color="auto"/>
            </w:tcBorders>
          </w:tcPr>
          <w:p w14:paraId="45A3D46C"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39191F6E" w14:textId="77777777" w:rsidR="00C31E77" w:rsidRPr="00021C56" w:rsidRDefault="00C31E77" w:rsidP="00DD2A7F">
            <w:pPr>
              <w:rPr>
                <w:rFonts w:eastAsia="Arial Unicode MS"/>
                <w:bCs/>
                <w:sz w:val="24"/>
                <w:szCs w:val="24"/>
              </w:rPr>
            </w:pPr>
            <w:r w:rsidRPr="00021C56">
              <w:rPr>
                <w:sz w:val="24"/>
                <w:szCs w:val="24"/>
              </w:rPr>
              <w:t>Explain seismic refraction method with neat sketch.</w:t>
            </w:r>
          </w:p>
        </w:tc>
        <w:tc>
          <w:tcPr>
            <w:tcW w:w="754" w:type="dxa"/>
            <w:tcBorders>
              <w:top w:val="single" w:sz="4" w:space="0" w:color="auto"/>
              <w:left w:val="single" w:sz="4" w:space="0" w:color="auto"/>
              <w:bottom w:val="single" w:sz="4" w:space="0" w:color="auto"/>
              <w:right w:val="single" w:sz="4" w:space="0" w:color="auto"/>
            </w:tcBorders>
          </w:tcPr>
          <w:p w14:paraId="13D7A3E4"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52B72F01" w14:textId="77777777" w:rsidR="00C31E77" w:rsidRPr="00021C56" w:rsidRDefault="00C31E77" w:rsidP="00DD2A7F">
            <w:pPr>
              <w:rPr>
                <w:rFonts w:eastAsia="Arial Unicode MS"/>
                <w:bCs/>
                <w:sz w:val="24"/>
                <w:szCs w:val="24"/>
              </w:rPr>
            </w:pPr>
            <w:r w:rsidRPr="00021C56">
              <w:rPr>
                <w:rFonts w:eastAsia="Arial Unicode MS"/>
                <w:bCs/>
                <w:sz w:val="24"/>
                <w:szCs w:val="24"/>
              </w:rPr>
              <w:t>CO-1</w:t>
            </w:r>
          </w:p>
        </w:tc>
        <w:tc>
          <w:tcPr>
            <w:tcW w:w="754" w:type="dxa"/>
            <w:tcBorders>
              <w:top w:val="single" w:sz="4" w:space="0" w:color="auto"/>
              <w:left w:val="single" w:sz="4" w:space="0" w:color="auto"/>
              <w:bottom w:val="single" w:sz="4" w:space="0" w:color="auto"/>
              <w:right w:val="single" w:sz="4" w:space="0" w:color="auto"/>
            </w:tcBorders>
            <w:hideMark/>
          </w:tcPr>
          <w:p w14:paraId="589316A6"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539FA4F1"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1EEF0BAD"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UNIT-2</w:t>
            </w:r>
          </w:p>
        </w:tc>
      </w:tr>
      <w:tr w:rsidR="00C31E77" w:rsidRPr="00021C56" w14:paraId="6A4D6551" w14:textId="77777777" w:rsidTr="00C31E77">
        <w:tc>
          <w:tcPr>
            <w:tcW w:w="623" w:type="dxa"/>
            <w:tcBorders>
              <w:top w:val="single" w:sz="4" w:space="0" w:color="auto"/>
              <w:left w:val="single" w:sz="4" w:space="0" w:color="auto"/>
              <w:bottom w:val="single" w:sz="4" w:space="0" w:color="auto"/>
              <w:right w:val="single" w:sz="4" w:space="0" w:color="auto"/>
            </w:tcBorders>
          </w:tcPr>
          <w:p w14:paraId="2E879B20"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2356F1D8" w14:textId="77777777" w:rsidR="00C31E77" w:rsidRPr="00021C56" w:rsidRDefault="00C31E77" w:rsidP="00DD2A7F">
            <w:pPr>
              <w:rPr>
                <w:rFonts w:eastAsia="Arial Unicode MS"/>
                <w:bCs/>
                <w:sz w:val="24"/>
                <w:szCs w:val="24"/>
              </w:rPr>
            </w:pPr>
            <w:r w:rsidRPr="00021C56">
              <w:rPr>
                <w:sz w:val="24"/>
                <w:szCs w:val="24"/>
              </w:rPr>
              <w:t>Derive the expression to determine the stability number of a slope.</w:t>
            </w:r>
          </w:p>
        </w:tc>
        <w:tc>
          <w:tcPr>
            <w:tcW w:w="754" w:type="dxa"/>
            <w:tcBorders>
              <w:top w:val="single" w:sz="4" w:space="0" w:color="auto"/>
              <w:left w:val="single" w:sz="4" w:space="0" w:color="auto"/>
              <w:bottom w:val="single" w:sz="4" w:space="0" w:color="auto"/>
              <w:right w:val="single" w:sz="4" w:space="0" w:color="auto"/>
            </w:tcBorders>
            <w:hideMark/>
          </w:tcPr>
          <w:p w14:paraId="5988AF6D"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6BBEDF22" w14:textId="77777777" w:rsidR="00C31E77" w:rsidRPr="00021C56" w:rsidRDefault="00C31E77" w:rsidP="00DD2A7F">
            <w:pPr>
              <w:rPr>
                <w:rFonts w:eastAsia="Arial Unicode MS"/>
                <w:bCs/>
                <w:sz w:val="24"/>
                <w:szCs w:val="24"/>
              </w:rPr>
            </w:pPr>
            <w:r w:rsidRPr="00021C56">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148302D5" w14:textId="77777777" w:rsidR="00C31E77" w:rsidRPr="00021C56" w:rsidRDefault="00C31E77" w:rsidP="00DD2A7F">
            <w:pPr>
              <w:rPr>
                <w:rFonts w:eastAsia="Arial Unicode MS"/>
                <w:bCs/>
                <w:sz w:val="24"/>
                <w:szCs w:val="24"/>
              </w:rPr>
            </w:pPr>
            <w:r w:rsidRPr="00021C56">
              <w:rPr>
                <w:rFonts w:eastAsia="Arial Unicode MS"/>
                <w:bCs/>
                <w:sz w:val="24"/>
                <w:szCs w:val="24"/>
              </w:rPr>
              <w:t>BL-3</w:t>
            </w:r>
          </w:p>
          <w:p w14:paraId="01105304" w14:textId="77777777" w:rsidR="00C31E77" w:rsidRPr="00021C56" w:rsidRDefault="00C31E77" w:rsidP="00DD2A7F">
            <w:pPr>
              <w:rPr>
                <w:rFonts w:eastAsia="Arial Unicode MS"/>
                <w:bCs/>
                <w:sz w:val="24"/>
                <w:szCs w:val="24"/>
              </w:rPr>
            </w:pPr>
          </w:p>
        </w:tc>
      </w:tr>
      <w:tr w:rsidR="00C31E77" w:rsidRPr="00021C56" w14:paraId="202AAB87"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3634BC5A"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OR</w:t>
            </w:r>
          </w:p>
        </w:tc>
      </w:tr>
      <w:tr w:rsidR="00C31E77" w:rsidRPr="00021C56" w14:paraId="42F34A29" w14:textId="77777777" w:rsidTr="00C31E77">
        <w:tc>
          <w:tcPr>
            <w:tcW w:w="623" w:type="dxa"/>
            <w:tcBorders>
              <w:top w:val="single" w:sz="4" w:space="0" w:color="auto"/>
              <w:left w:val="single" w:sz="4" w:space="0" w:color="auto"/>
              <w:bottom w:val="single" w:sz="4" w:space="0" w:color="auto"/>
              <w:right w:val="single" w:sz="4" w:space="0" w:color="auto"/>
            </w:tcBorders>
          </w:tcPr>
          <w:p w14:paraId="200323E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3385F252" w14:textId="77777777" w:rsidR="00C31E77" w:rsidRPr="00021C56" w:rsidRDefault="00C31E77" w:rsidP="00DD2A7F">
            <w:pPr>
              <w:rPr>
                <w:rFonts w:eastAsia="Arial Unicode MS"/>
                <w:bCs/>
                <w:sz w:val="24"/>
                <w:szCs w:val="24"/>
              </w:rPr>
            </w:pPr>
            <w:r w:rsidRPr="00021C56">
              <w:rPr>
                <w:sz w:val="24"/>
                <w:szCs w:val="24"/>
              </w:rPr>
              <w:t>A cutting of depth 10 m is to made in soil which has c = 30 kN/m</w:t>
            </w:r>
            <w:r w:rsidRPr="00021C56">
              <w:rPr>
                <w:sz w:val="24"/>
                <w:szCs w:val="24"/>
                <w:vertAlign w:val="superscript"/>
              </w:rPr>
              <w:t>2</w:t>
            </w:r>
            <w:r w:rsidRPr="00021C56">
              <w:rPr>
                <w:sz w:val="24"/>
                <w:szCs w:val="24"/>
              </w:rPr>
              <w:t xml:space="preserve"> , γ = 19 kN/m</w:t>
            </w:r>
            <w:r w:rsidRPr="00021C56">
              <w:rPr>
                <w:sz w:val="24"/>
                <w:szCs w:val="24"/>
                <w:vertAlign w:val="superscript"/>
              </w:rPr>
              <w:t>3</w:t>
            </w:r>
            <w:r w:rsidRPr="00021C56">
              <w:rPr>
                <w:sz w:val="24"/>
                <w:szCs w:val="24"/>
              </w:rPr>
              <w:t xml:space="preserve"> and φ = 0. There is a hard stratum below the original soil surface at a depth of 12 m. Find the safe slope of cutting if the factor of safety is 1.5. For D</w:t>
            </w:r>
            <w:r w:rsidRPr="00021C56">
              <w:rPr>
                <w:sz w:val="24"/>
                <w:szCs w:val="24"/>
                <w:vertAlign w:val="subscript"/>
              </w:rPr>
              <w:t>f</w:t>
            </w:r>
            <w:r w:rsidRPr="00021C56">
              <w:rPr>
                <w:sz w:val="24"/>
                <w:szCs w:val="24"/>
              </w:rPr>
              <w:t>= 1.20; S</w:t>
            </w:r>
            <w:r w:rsidRPr="00021C56">
              <w:rPr>
                <w:sz w:val="24"/>
                <w:szCs w:val="24"/>
                <w:vertAlign w:val="subscript"/>
              </w:rPr>
              <w:t>n</w:t>
            </w:r>
            <w:r w:rsidRPr="00021C56">
              <w:rPr>
                <w:sz w:val="24"/>
                <w:szCs w:val="24"/>
              </w:rPr>
              <w:t>= 0.143 for i = 30</w:t>
            </w:r>
            <w:r w:rsidRPr="00021C56">
              <w:rPr>
                <w:sz w:val="24"/>
                <w:szCs w:val="24"/>
                <w:vertAlign w:val="superscript"/>
              </w:rPr>
              <w:t>0</w:t>
            </w:r>
            <w:r w:rsidRPr="00021C56">
              <w:rPr>
                <w:sz w:val="24"/>
                <w:szCs w:val="24"/>
              </w:rPr>
              <w:t xml:space="preserve"> ; Sn= 0.101 for i = 15</w:t>
            </w:r>
            <w:r w:rsidRPr="00021C56">
              <w:rPr>
                <w:sz w:val="24"/>
                <w:szCs w:val="24"/>
                <w:vertAlign w:val="superscript"/>
              </w:rPr>
              <w:t>0</w:t>
            </w:r>
            <w:r w:rsidRPr="00021C56">
              <w:rPr>
                <w:sz w:val="24"/>
                <w:szCs w:val="24"/>
              </w:rPr>
              <w:t xml:space="preserve"> .</w:t>
            </w:r>
          </w:p>
        </w:tc>
        <w:tc>
          <w:tcPr>
            <w:tcW w:w="754" w:type="dxa"/>
            <w:tcBorders>
              <w:top w:val="single" w:sz="4" w:space="0" w:color="auto"/>
              <w:left w:val="single" w:sz="4" w:space="0" w:color="auto"/>
              <w:bottom w:val="single" w:sz="4" w:space="0" w:color="auto"/>
              <w:right w:val="single" w:sz="4" w:space="0" w:color="auto"/>
            </w:tcBorders>
          </w:tcPr>
          <w:p w14:paraId="34AE089C"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138D13D4" w14:textId="77777777" w:rsidR="00C31E77" w:rsidRPr="00021C56" w:rsidRDefault="00C31E77" w:rsidP="00DD2A7F">
            <w:pPr>
              <w:rPr>
                <w:rFonts w:eastAsia="Arial Unicode MS"/>
                <w:bCs/>
                <w:sz w:val="24"/>
                <w:szCs w:val="24"/>
              </w:rPr>
            </w:pPr>
            <w:r w:rsidRPr="00021C56">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263E669D"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262B4C53"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0A70D86C"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UNIT-3</w:t>
            </w:r>
          </w:p>
        </w:tc>
      </w:tr>
      <w:tr w:rsidR="00C31E77" w:rsidRPr="00021C56" w14:paraId="517207B4" w14:textId="77777777" w:rsidTr="00C31E77">
        <w:tc>
          <w:tcPr>
            <w:tcW w:w="623" w:type="dxa"/>
            <w:tcBorders>
              <w:top w:val="single" w:sz="4" w:space="0" w:color="auto"/>
              <w:left w:val="single" w:sz="4" w:space="0" w:color="auto"/>
              <w:bottom w:val="single" w:sz="4" w:space="0" w:color="auto"/>
              <w:right w:val="single" w:sz="4" w:space="0" w:color="auto"/>
            </w:tcBorders>
          </w:tcPr>
          <w:p w14:paraId="661BE29E"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56D1B8C4" w14:textId="77777777" w:rsidR="00C31E77" w:rsidRPr="00021C56" w:rsidRDefault="00C31E77" w:rsidP="00DD2A7F">
            <w:pPr>
              <w:rPr>
                <w:bCs/>
                <w:sz w:val="24"/>
                <w:szCs w:val="24"/>
              </w:rPr>
            </w:pPr>
            <w:r w:rsidRPr="00021C56">
              <w:rPr>
                <w:bCs/>
                <w:sz w:val="24"/>
                <w:szCs w:val="24"/>
              </w:rPr>
              <w:t>List out the assumptions in Rankine’s earth pressure theory. Derive an expression to determine the coefficient of active earth pressure.</w:t>
            </w:r>
          </w:p>
        </w:tc>
        <w:tc>
          <w:tcPr>
            <w:tcW w:w="754" w:type="dxa"/>
            <w:tcBorders>
              <w:top w:val="single" w:sz="4" w:space="0" w:color="auto"/>
              <w:left w:val="single" w:sz="4" w:space="0" w:color="auto"/>
              <w:bottom w:val="single" w:sz="4" w:space="0" w:color="auto"/>
              <w:right w:val="single" w:sz="4" w:space="0" w:color="auto"/>
            </w:tcBorders>
            <w:hideMark/>
          </w:tcPr>
          <w:p w14:paraId="46AA0A39"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04571071" w14:textId="77777777" w:rsidR="00C31E77" w:rsidRPr="00021C56" w:rsidRDefault="00C31E77" w:rsidP="00DD2A7F">
            <w:pPr>
              <w:rPr>
                <w:rFonts w:eastAsia="Arial Unicode MS"/>
                <w:bCs/>
                <w:sz w:val="24"/>
                <w:szCs w:val="24"/>
              </w:rPr>
            </w:pPr>
            <w:r w:rsidRPr="00021C56">
              <w:rPr>
                <w:rFonts w:eastAsia="Arial Unicode MS"/>
                <w:bCs/>
                <w:sz w:val="24"/>
                <w:szCs w:val="24"/>
              </w:rPr>
              <w:t>CO-4</w:t>
            </w:r>
          </w:p>
          <w:p w14:paraId="1B1E6976" w14:textId="77777777" w:rsidR="00C31E77" w:rsidRPr="00021C56" w:rsidRDefault="00C31E77" w:rsidP="00DD2A7F">
            <w:pPr>
              <w:rPr>
                <w:rFonts w:eastAsia="Arial Unicode MS"/>
                <w:bCs/>
                <w:sz w:val="24"/>
                <w:szCs w:val="24"/>
              </w:rPr>
            </w:pPr>
          </w:p>
        </w:tc>
        <w:tc>
          <w:tcPr>
            <w:tcW w:w="754" w:type="dxa"/>
            <w:tcBorders>
              <w:top w:val="single" w:sz="4" w:space="0" w:color="auto"/>
              <w:left w:val="single" w:sz="4" w:space="0" w:color="auto"/>
              <w:bottom w:val="single" w:sz="4" w:space="0" w:color="auto"/>
              <w:right w:val="single" w:sz="4" w:space="0" w:color="auto"/>
            </w:tcBorders>
            <w:hideMark/>
          </w:tcPr>
          <w:p w14:paraId="78C0A65C" w14:textId="77777777" w:rsidR="00C31E77" w:rsidRPr="00021C56" w:rsidRDefault="00C31E77" w:rsidP="00DD2A7F">
            <w:pPr>
              <w:rPr>
                <w:rFonts w:eastAsia="Arial Unicode MS"/>
                <w:bCs/>
                <w:sz w:val="24"/>
                <w:szCs w:val="24"/>
              </w:rPr>
            </w:pPr>
            <w:r w:rsidRPr="00021C56">
              <w:rPr>
                <w:rFonts w:eastAsia="Arial Unicode MS"/>
                <w:bCs/>
                <w:sz w:val="24"/>
                <w:szCs w:val="24"/>
              </w:rPr>
              <w:t>BL-3</w:t>
            </w:r>
          </w:p>
          <w:p w14:paraId="11BB171A" w14:textId="77777777" w:rsidR="00C31E77" w:rsidRPr="00021C56" w:rsidRDefault="00C31E77" w:rsidP="00DD2A7F">
            <w:pPr>
              <w:rPr>
                <w:rFonts w:eastAsia="Arial Unicode MS"/>
                <w:bCs/>
                <w:sz w:val="24"/>
                <w:szCs w:val="24"/>
              </w:rPr>
            </w:pPr>
          </w:p>
        </w:tc>
      </w:tr>
      <w:tr w:rsidR="00C31E77" w:rsidRPr="00021C56" w14:paraId="3B13804E"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1E9E5444"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OR</w:t>
            </w:r>
          </w:p>
        </w:tc>
      </w:tr>
      <w:tr w:rsidR="00C31E77" w:rsidRPr="00021C56" w14:paraId="50A996C0" w14:textId="77777777" w:rsidTr="00C31E77">
        <w:tc>
          <w:tcPr>
            <w:tcW w:w="623" w:type="dxa"/>
            <w:tcBorders>
              <w:top w:val="single" w:sz="4" w:space="0" w:color="auto"/>
              <w:left w:val="single" w:sz="4" w:space="0" w:color="auto"/>
              <w:bottom w:val="single" w:sz="4" w:space="0" w:color="auto"/>
              <w:right w:val="single" w:sz="4" w:space="0" w:color="auto"/>
            </w:tcBorders>
          </w:tcPr>
          <w:p w14:paraId="762E14B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60DE7FC8" w14:textId="77777777" w:rsidR="00C31E77" w:rsidRPr="00021C56" w:rsidRDefault="00C31E77" w:rsidP="00DD2A7F">
            <w:pPr>
              <w:rPr>
                <w:rFonts w:eastAsia="Arial Unicode MS"/>
                <w:bCs/>
                <w:sz w:val="24"/>
                <w:szCs w:val="24"/>
              </w:rPr>
            </w:pPr>
            <w:r w:rsidRPr="00021C56">
              <w:rPr>
                <w:sz w:val="24"/>
                <w:szCs w:val="24"/>
              </w:rPr>
              <w:t>How will you calculate active earth pressure using Culmann’s method of construction? Provide neat sketch.</w:t>
            </w:r>
          </w:p>
        </w:tc>
        <w:tc>
          <w:tcPr>
            <w:tcW w:w="754" w:type="dxa"/>
            <w:tcBorders>
              <w:top w:val="single" w:sz="4" w:space="0" w:color="auto"/>
              <w:left w:val="single" w:sz="4" w:space="0" w:color="auto"/>
              <w:bottom w:val="single" w:sz="4" w:space="0" w:color="auto"/>
              <w:right w:val="single" w:sz="4" w:space="0" w:color="auto"/>
            </w:tcBorders>
          </w:tcPr>
          <w:p w14:paraId="52D915DD"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6D28A2F0" w14:textId="77777777" w:rsidR="00C31E77" w:rsidRPr="00021C56" w:rsidRDefault="00C31E77" w:rsidP="00DD2A7F">
            <w:pPr>
              <w:rPr>
                <w:rFonts w:eastAsia="Arial Unicode MS"/>
                <w:bCs/>
                <w:sz w:val="24"/>
                <w:szCs w:val="24"/>
              </w:rPr>
            </w:pPr>
            <w:r w:rsidRPr="00021C56">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4AFFC15B" w14:textId="77777777" w:rsidR="00C31E77" w:rsidRPr="00021C56" w:rsidRDefault="00C31E77" w:rsidP="00DD2A7F">
            <w:pPr>
              <w:rPr>
                <w:rFonts w:eastAsia="Arial Unicode MS"/>
                <w:bCs/>
                <w:sz w:val="24"/>
                <w:szCs w:val="24"/>
              </w:rPr>
            </w:pPr>
            <w:r w:rsidRPr="00021C56">
              <w:rPr>
                <w:rFonts w:eastAsia="Arial Unicode MS"/>
                <w:bCs/>
                <w:sz w:val="24"/>
                <w:szCs w:val="24"/>
              </w:rPr>
              <w:t>BL-1</w:t>
            </w:r>
          </w:p>
        </w:tc>
      </w:tr>
      <w:tr w:rsidR="00C31E77" w:rsidRPr="00021C56" w14:paraId="1AA9D10E"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150923A9"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UNIT-4</w:t>
            </w:r>
          </w:p>
        </w:tc>
      </w:tr>
      <w:tr w:rsidR="00C31E77" w:rsidRPr="00021C56" w14:paraId="21933AC5" w14:textId="77777777" w:rsidTr="00C31E77">
        <w:tc>
          <w:tcPr>
            <w:tcW w:w="623" w:type="dxa"/>
            <w:tcBorders>
              <w:top w:val="single" w:sz="4" w:space="0" w:color="auto"/>
              <w:left w:val="single" w:sz="4" w:space="0" w:color="auto"/>
              <w:bottom w:val="single" w:sz="4" w:space="0" w:color="auto"/>
              <w:right w:val="single" w:sz="4" w:space="0" w:color="auto"/>
            </w:tcBorders>
          </w:tcPr>
          <w:p w14:paraId="7FC5C493"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611327F9" w14:textId="77777777" w:rsidR="00C31E77" w:rsidRPr="00021C56" w:rsidRDefault="00C31E77" w:rsidP="00DD2A7F">
            <w:pPr>
              <w:rPr>
                <w:rFonts w:eastAsia="Arial Unicode MS"/>
                <w:bCs/>
                <w:sz w:val="24"/>
                <w:szCs w:val="24"/>
              </w:rPr>
            </w:pPr>
            <w:r w:rsidRPr="00021C56">
              <w:rPr>
                <w:sz w:val="24"/>
                <w:szCs w:val="24"/>
              </w:rPr>
              <w:t>A retaining wall is 7 m high, with its back face smooth and vertical. It retains sand with its surface horizontal. Using Rankine’s theory, Determine active earth pressure at the base when the backfill is (a) dry (b) saturated and (c) submerged, with water table at the surface. Take γ = 18 kN/m</w:t>
            </w:r>
            <w:r w:rsidRPr="00021C56">
              <w:rPr>
                <w:sz w:val="24"/>
                <w:szCs w:val="24"/>
                <w:vertAlign w:val="superscript"/>
              </w:rPr>
              <w:t>3</w:t>
            </w:r>
            <w:r w:rsidRPr="00021C56">
              <w:rPr>
                <w:sz w:val="24"/>
                <w:szCs w:val="24"/>
              </w:rPr>
              <w:t xml:space="preserve"> and φ = 30</w:t>
            </w:r>
            <w:r w:rsidRPr="00021C56">
              <w:rPr>
                <w:sz w:val="24"/>
                <w:szCs w:val="24"/>
                <w:vertAlign w:val="superscript"/>
              </w:rPr>
              <w:t>o</w:t>
            </w:r>
            <w:r w:rsidRPr="00021C56">
              <w:rPr>
                <w:sz w:val="24"/>
                <w:szCs w:val="24"/>
              </w:rPr>
              <w:t xml:space="preserve"> ,    γ</w:t>
            </w:r>
            <w:r w:rsidRPr="00021C56">
              <w:rPr>
                <w:sz w:val="24"/>
                <w:szCs w:val="24"/>
                <w:vertAlign w:val="subscript"/>
              </w:rPr>
              <w:t>sat</w:t>
            </w:r>
            <w:r w:rsidRPr="00021C56">
              <w:rPr>
                <w:sz w:val="24"/>
                <w:szCs w:val="24"/>
              </w:rPr>
              <w:t xml:space="preserve"> = 21 kN/m</w:t>
            </w:r>
            <w:r w:rsidRPr="00021C56">
              <w:rPr>
                <w:sz w:val="24"/>
                <w:szCs w:val="24"/>
                <w:vertAlign w:val="superscript"/>
              </w:rPr>
              <w:t>3</w:t>
            </w:r>
            <w:r w:rsidRPr="00021C56">
              <w:rPr>
                <w:sz w:val="24"/>
                <w:szCs w:val="24"/>
              </w:rPr>
              <w:t>.</w:t>
            </w:r>
          </w:p>
        </w:tc>
        <w:tc>
          <w:tcPr>
            <w:tcW w:w="754" w:type="dxa"/>
            <w:tcBorders>
              <w:top w:val="single" w:sz="4" w:space="0" w:color="auto"/>
              <w:left w:val="single" w:sz="4" w:space="0" w:color="auto"/>
              <w:bottom w:val="single" w:sz="4" w:space="0" w:color="auto"/>
              <w:right w:val="single" w:sz="4" w:space="0" w:color="auto"/>
            </w:tcBorders>
          </w:tcPr>
          <w:p w14:paraId="36F15CF1"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64874917" w14:textId="77777777" w:rsidR="00C31E77" w:rsidRPr="00021C56" w:rsidRDefault="00C31E77" w:rsidP="00DD2A7F">
            <w:pPr>
              <w:rPr>
                <w:rFonts w:eastAsia="Arial Unicode MS"/>
                <w:bCs/>
                <w:sz w:val="24"/>
                <w:szCs w:val="24"/>
              </w:rPr>
            </w:pPr>
            <w:r w:rsidRPr="00021C56">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350BD265" w14:textId="77777777" w:rsidR="00C31E77" w:rsidRPr="00021C56" w:rsidRDefault="00C31E77" w:rsidP="00DD2A7F">
            <w:pPr>
              <w:rPr>
                <w:rFonts w:eastAsia="Arial Unicode MS"/>
                <w:bCs/>
                <w:sz w:val="24"/>
                <w:szCs w:val="24"/>
              </w:rPr>
            </w:pPr>
            <w:r w:rsidRPr="00021C56">
              <w:rPr>
                <w:rFonts w:eastAsia="Arial Unicode MS"/>
                <w:bCs/>
                <w:sz w:val="24"/>
                <w:szCs w:val="24"/>
              </w:rPr>
              <w:t>BL-3</w:t>
            </w:r>
          </w:p>
        </w:tc>
      </w:tr>
      <w:tr w:rsidR="00C31E77" w:rsidRPr="00021C56" w14:paraId="13D264D3"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28425562"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OR</w:t>
            </w:r>
          </w:p>
        </w:tc>
      </w:tr>
      <w:tr w:rsidR="00C31E77" w:rsidRPr="00021C56" w14:paraId="3CF41E71" w14:textId="77777777" w:rsidTr="00C31E77">
        <w:tc>
          <w:tcPr>
            <w:tcW w:w="623" w:type="dxa"/>
            <w:tcBorders>
              <w:top w:val="single" w:sz="4" w:space="0" w:color="auto"/>
              <w:left w:val="single" w:sz="4" w:space="0" w:color="auto"/>
              <w:bottom w:val="single" w:sz="4" w:space="0" w:color="auto"/>
              <w:right w:val="single" w:sz="4" w:space="0" w:color="auto"/>
            </w:tcBorders>
          </w:tcPr>
          <w:p w14:paraId="0972AC6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0F4D86CD" w14:textId="77777777" w:rsidR="00C31E77" w:rsidRPr="00021C56" w:rsidRDefault="00C31E77" w:rsidP="00DD2A7F">
            <w:pPr>
              <w:ind w:left="-64"/>
              <w:jc w:val="both"/>
              <w:rPr>
                <w:sz w:val="24"/>
                <w:szCs w:val="24"/>
              </w:rPr>
            </w:pPr>
            <w:r w:rsidRPr="00021C56">
              <w:rPr>
                <w:sz w:val="24"/>
                <w:szCs w:val="24"/>
              </w:rPr>
              <w:t>A retaining wall of height 10 m retaining a backfill soil having ϕ =35°,</w:t>
            </w:r>
          </w:p>
          <w:p w14:paraId="2C39189A" w14:textId="77777777" w:rsidR="00C31E77" w:rsidRPr="00021C56" w:rsidRDefault="00C31E77" w:rsidP="00DD2A7F">
            <w:pPr>
              <w:ind w:left="-64"/>
              <w:jc w:val="both"/>
              <w:rPr>
                <w:sz w:val="24"/>
                <w:szCs w:val="24"/>
              </w:rPr>
            </w:pPr>
            <w:r w:rsidRPr="00021C56">
              <w:rPr>
                <w:sz w:val="24"/>
                <w:szCs w:val="24"/>
              </w:rPr>
              <w:t>C =50 kN/m</w:t>
            </w:r>
            <w:r w:rsidRPr="00021C56">
              <w:rPr>
                <w:sz w:val="24"/>
                <w:szCs w:val="24"/>
                <w:vertAlign w:val="superscript"/>
              </w:rPr>
              <w:t xml:space="preserve"> 2</w:t>
            </w:r>
            <w:r w:rsidRPr="00021C56">
              <w:rPr>
                <w:sz w:val="24"/>
                <w:szCs w:val="24"/>
              </w:rPr>
              <w:t xml:space="preserve"> γ = 20 kN/m</w:t>
            </w:r>
            <w:r w:rsidRPr="00021C56">
              <w:rPr>
                <w:sz w:val="24"/>
                <w:szCs w:val="24"/>
                <w:vertAlign w:val="superscript"/>
              </w:rPr>
              <w:t xml:space="preserve"> 3</w:t>
            </w:r>
            <w:r w:rsidRPr="00021C56">
              <w:rPr>
                <w:sz w:val="24"/>
                <w:szCs w:val="24"/>
              </w:rPr>
              <w:t>, The backfill is carrying a uniform surcharge load of 45 kN/m</w:t>
            </w:r>
            <w:r w:rsidRPr="00021C56">
              <w:rPr>
                <w:sz w:val="24"/>
                <w:szCs w:val="24"/>
                <w:vertAlign w:val="superscript"/>
              </w:rPr>
              <w:t xml:space="preserve"> 2</w:t>
            </w:r>
            <w:r w:rsidRPr="00021C56">
              <w:rPr>
                <w:sz w:val="24"/>
                <w:szCs w:val="24"/>
              </w:rPr>
              <w:t>. Calculate the total passive earth pressure, what is the point of application of resultant thrust.</w:t>
            </w:r>
          </w:p>
        </w:tc>
        <w:tc>
          <w:tcPr>
            <w:tcW w:w="754" w:type="dxa"/>
            <w:tcBorders>
              <w:top w:val="single" w:sz="4" w:space="0" w:color="auto"/>
              <w:left w:val="single" w:sz="4" w:space="0" w:color="auto"/>
              <w:bottom w:val="single" w:sz="4" w:space="0" w:color="auto"/>
              <w:right w:val="single" w:sz="4" w:space="0" w:color="auto"/>
            </w:tcBorders>
            <w:hideMark/>
          </w:tcPr>
          <w:p w14:paraId="25719347"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112BE1A3" w14:textId="77777777" w:rsidR="00C31E77" w:rsidRPr="00021C56" w:rsidRDefault="00C31E77" w:rsidP="00DD2A7F">
            <w:pPr>
              <w:rPr>
                <w:rFonts w:eastAsia="Arial Unicode MS"/>
                <w:bCs/>
                <w:sz w:val="24"/>
                <w:szCs w:val="24"/>
              </w:rPr>
            </w:pPr>
            <w:r w:rsidRPr="00021C56">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5B7BF1B2"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5A457E32"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7C40BAA6"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lastRenderedPageBreak/>
              <w:t>UNIT-5</w:t>
            </w:r>
          </w:p>
        </w:tc>
      </w:tr>
      <w:tr w:rsidR="00C31E77" w:rsidRPr="00021C56" w14:paraId="483A31F1" w14:textId="77777777" w:rsidTr="00C31E77">
        <w:tc>
          <w:tcPr>
            <w:tcW w:w="623" w:type="dxa"/>
            <w:tcBorders>
              <w:top w:val="single" w:sz="4" w:space="0" w:color="auto"/>
              <w:left w:val="single" w:sz="4" w:space="0" w:color="auto"/>
              <w:bottom w:val="single" w:sz="4" w:space="0" w:color="auto"/>
              <w:right w:val="single" w:sz="4" w:space="0" w:color="auto"/>
            </w:tcBorders>
          </w:tcPr>
          <w:p w14:paraId="370722C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27CED5C3" w14:textId="77777777" w:rsidR="00C31E77" w:rsidRPr="00021C56" w:rsidRDefault="00C31E77" w:rsidP="00DD2A7F">
            <w:pPr>
              <w:rPr>
                <w:rFonts w:eastAsia="Arial Unicode MS"/>
                <w:bCs/>
                <w:sz w:val="24"/>
                <w:szCs w:val="24"/>
              </w:rPr>
            </w:pPr>
            <w:r w:rsidRPr="00021C56">
              <w:rPr>
                <w:sz w:val="24"/>
                <w:szCs w:val="24"/>
              </w:rPr>
              <w:t>Explain in detail the various types of shallow foundations and their applicability.</w:t>
            </w:r>
          </w:p>
        </w:tc>
        <w:tc>
          <w:tcPr>
            <w:tcW w:w="754" w:type="dxa"/>
            <w:tcBorders>
              <w:top w:val="single" w:sz="4" w:space="0" w:color="auto"/>
              <w:left w:val="single" w:sz="4" w:space="0" w:color="auto"/>
              <w:bottom w:val="single" w:sz="4" w:space="0" w:color="auto"/>
              <w:right w:val="single" w:sz="4" w:space="0" w:color="auto"/>
            </w:tcBorders>
          </w:tcPr>
          <w:p w14:paraId="44EB51A9"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12A8A69A" w14:textId="77777777" w:rsidR="00C31E77" w:rsidRPr="00021C56" w:rsidRDefault="00C31E77" w:rsidP="00DD2A7F">
            <w:pPr>
              <w:rPr>
                <w:rFonts w:eastAsia="Arial Unicode MS"/>
                <w:bCs/>
                <w:sz w:val="24"/>
                <w:szCs w:val="24"/>
              </w:rPr>
            </w:pPr>
            <w:r w:rsidRPr="00021C56">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6B0C0C21"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7D38ED4E"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7B9AD060"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OR</w:t>
            </w:r>
          </w:p>
        </w:tc>
      </w:tr>
      <w:tr w:rsidR="00C31E77" w:rsidRPr="00021C56" w14:paraId="09BE7414" w14:textId="77777777" w:rsidTr="00C31E77">
        <w:tc>
          <w:tcPr>
            <w:tcW w:w="623" w:type="dxa"/>
            <w:tcBorders>
              <w:top w:val="single" w:sz="4" w:space="0" w:color="auto"/>
              <w:left w:val="single" w:sz="4" w:space="0" w:color="auto"/>
              <w:bottom w:val="single" w:sz="4" w:space="0" w:color="auto"/>
              <w:right w:val="single" w:sz="4" w:space="0" w:color="auto"/>
            </w:tcBorders>
          </w:tcPr>
          <w:p w14:paraId="0BF4C20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47C511D0" w14:textId="77777777" w:rsidR="00C31E77" w:rsidRPr="00021C56" w:rsidRDefault="00C31E77" w:rsidP="00DD2A7F">
            <w:pPr>
              <w:jc w:val="both"/>
              <w:rPr>
                <w:sz w:val="24"/>
                <w:szCs w:val="24"/>
              </w:rPr>
            </w:pPr>
            <w:r w:rsidRPr="00021C56">
              <w:rPr>
                <w:sz w:val="24"/>
                <w:szCs w:val="24"/>
              </w:rPr>
              <w:t>Calculate the ultimate bearing capacity of a strip footing 2 m wide, with its base at a depth of 1.2 m, resting on dry sand and what is the difference in the ultimate bearing capacity when ground water table is present at a depth of 0.8 m from base of the footing. Take γ d = 15 kN/m</w:t>
            </w:r>
            <w:r w:rsidRPr="00021C56">
              <w:rPr>
                <w:sz w:val="24"/>
                <w:szCs w:val="24"/>
                <w:vertAlign w:val="superscript"/>
              </w:rPr>
              <w:t>3</w:t>
            </w:r>
            <w:r w:rsidRPr="00021C56">
              <w:rPr>
                <w:sz w:val="24"/>
                <w:szCs w:val="24"/>
              </w:rPr>
              <w:t>, γsat = 20 kN/m</w:t>
            </w:r>
            <w:r w:rsidRPr="00021C56">
              <w:rPr>
                <w:sz w:val="24"/>
                <w:szCs w:val="24"/>
                <w:vertAlign w:val="superscript"/>
              </w:rPr>
              <w:t>3</w:t>
            </w:r>
            <w:r w:rsidRPr="00021C56">
              <w:rPr>
                <w:sz w:val="24"/>
                <w:szCs w:val="24"/>
              </w:rPr>
              <w:t xml:space="preserve"> , ϕ’ = 39° , N</w:t>
            </w:r>
            <w:r w:rsidRPr="00021C56">
              <w:rPr>
                <w:sz w:val="24"/>
                <w:szCs w:val="24"/>
                <w:vertAlign w:val="subscript"/>
              </w:rPr>
              <w:t xml:space="preserve"> c</w:t>
            </w:r>
            <w:r w:rsidRPr="00021C56">
              <w:rPr>
                <w:sz w:val="24"/>
                <w:szCs w:val="24"/>
              </w:rPr>
              <w:t xml:space="preserve">  = 40, N</w:t>
            </w:r>
            <w:r w:rsidRPr="00021C56">
              <w:rPr>
                <w:sz w:val="24"/>
                <w:szCs w:val="24"/>
                <w:vertAlign w:val="subscript"/>
              </w:rPr>
              <w:t xml:space="preserve"> q</w:t>
            </w:r>
            <w:r w:rsidRPr="00021C56">
              <w:rPr>
                <w:sz w:val="24"/>
                <w:szCs w:val="24"/>
              </w:rPr>
              <w:t xml:space="preserve"> = 62 and  </w:t>
            </w:r>
          </w:p>
          <w:p w14:paraId="6E492F07" w14:textId="77777777" w:rsidR="00C31E77" w:rsidRPr="00021C56" w:rsidRDefault="00C31E77" w:rsidP="00DD2A7F">
            <w:pPr>
              <w:rPr>
                <w:rFonts w:eastAsia="Arial Unicode MS"/>
                <w:bCs/>
                <w:sz w:val="24"/>
                <w:szCs w:val="24"/>
              </w:rPr>
            </w:pPr>
            <w:r w:rsidRPr="00021C56">
              <w:rPr>
                <w:sz w:val="24"/>
                <w:szCs w:val="24"/>
              </w:rPr>
              <w:t xml:space="preserve"> N</w:t>
            </w:r>
            <w:r w:rsidRPr="00021C56">
              <w:rPr>
                <w:sz w:val="24"/>
                <w:szCs w:val="24"/>
                <w:vertAlign w:val="subscript"/>
              </w:rPr>
              <w:t xml:space="preserve"> r</w:t>
            </w:r>
            <w:r w:rsidRPr="00021C56">
              <w:rPr>
                <w:sz w:val="24"/>
                <w:szCs w:val="24"/>
              </w:rPr>
              <w:t xml:space="preserve"> =75 .</w:t>
            </w:r>
          </w:p>
        </w:tc>
        <w:tc>
          <w:tcPr>
            <w:tcW w:w="754" w:type="dxa"/>
            <w:tcBorders>
              <w:top w:val="single" w:sz="4" w:space="0" w:color="auto"/>
              <w:left w:val="single" w:sz="4" w:space="0" w:color="auto"/>
              <w:bottom w:val="single" w:sz="4" w:space="0" w:color="auto"/>
              <w:right w:val="single" w:sz="4" w:space="0" w:color="auto"/>
            </w:tcBorders>
          </w:tcPr>
          <w:p w14:paraId="089E10EA"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32FB8DBE" w14:textId="77777777" w:rsidR="00C31E77" w:rsidRPr="00021C56" w:rsidRDefault="00C31E77" w:rsidP="00DD2A7F">
            <w:pPr>
              <w:rPr>
                <w:rFonts w:eastAsia="Arial Unicode MS"/>
                <w:bCs/>
                <w:sz w:val="24"/>
                <w:szCs w:val="24"/>
              </w:rPr>
            </w:pPr>
            <w:r w:rsidRPr="00021C56">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7779765B"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116D9499"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6A77CFD8"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UNIT-6</w:t>
            </w:r>
          </w:p>
        </w:tc>
      </w:tr>
      <w:tr w:rsidR="00C31E77" w:rsidRPr="00021C56" w14:paraId="64674810" w14:textId="77777777" w:rsidTr="00C31E77">
        <w:tc>
          <w:tcPr>
            <w:tcW w:w="623" w:type="dxa"/>
            <w:tcBorders>
              <w:top w:val="single" w:sz="4" w:space="0" w:color="auto"/>
              <w:left w:val="single" w:sz="4" w:space="0" w:color="auto"/>
              <w:bottom w:val="single" w:sz="4" w:space="0" w:color="auto"/>
              <w:right w:val="single" w:sz="4" w:space="0" w:color="auto"/>
            </w:tcBorders>
          </w:tcPr>
          <w:p w14:paraId="33EA601D"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41760AA8" w14:textId="77777777" w:rsidR="00C31E77" w:rsidRPr="00021C56" w:rsidRDefault="00C31E77" w:rsidP="00DD2A7F">
            <w:pPr>
              <w:rPr>
                <w:rFonts w:eastAsia="Arial Unicode MS"/>
                <w:bCs/>
                <w:sz w:val="24"/>
                <w:szCs w:val="24"/>
              </w:rPr>
            </w:pPr>
            <w:r w:rsidRPr="00021C56">
              <w:rPr>
                <w:sz w:val="24"/>
                <w:szCs w:val="24"/>
              </w:rPr>
              <w:t>Explain the procedure to conduct the plate load test with a sketch and state its limitations.</w:t>
            </w:r>
          </w:p>
        </w:tc>
        <w:tc>
          <w:tcPr>
            <w:tcW w:w="754" w:type="dxa"/>
            <w:tcBorders>
              <w:top w:val="single" w:sz="4" w:space="0" w:color="auto"/>
              <w:left w:val="single" w:sz="4" w:space="0" w:color="auto"/>
              <w:bottom w:val="single" w:sz="4" w:space="0" w:color="auto"/>
              <w:right w:val="single" w:sz="4" w:space="0" w:color="auto"/>
            </w:tcBorders>
          </w:tcPr>
          <w:p w14:paraId="6883ABDE"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1E653F83" w14:textId="77777777" w:rsidR="00C31E77" w:rsidRPr="00021C56" w:rsidRDefault="00C31E77" w:rsidP="00DD2A7F">
            <w:pPr>
              <w:rPr>
                <w:rFonts w:eastAsia="Arial Unicode MS"/>
                <w:bCs/>
                <w:sz w:val="24"/>
                <w:szCs w:val="24"/>
              </w:rPr>
            </w:pPr>
            <w:r w:rsidRPr="00021C56">
              <w:rPr>
                <w:rFonts w:eastAsia="Arial Unicode MS"/>
                <w:bCs/>
                <w:sz w:val="24"/>
                <w:szCs w:val="24"/>
              </w:rPr>
              <w:t>CO-3</w:t>
            </w:r>
          </w:p>
        </w:tc>
        <w:tc>
          <w:tcPr>
            <w:tcW w:w="754" w:type="dxa"/>
            <w:tcBorders>
              <w:top w:val="single" w:sz="4" w:space="0" w:color="auto"/>
              <w:left w:val="single" w:sz="4" w:space="0" w:color="auto"/>
              <w:bottom w:val="single" w:sz="4" w:space="0" w:color="auto"/>
              <w:right w:val="single" w:sz="4" w:space="0" w:color="auto"/>
            </w:tcBorders>
            <w:hideMark/>
          </w:tcPr>
          <w:p w14:paraId="2D425297" w14:textId="77777777" w:rsidR="00C31E77" w:rsidRPr="00021C56" w:rsidRDefault="00C31E77" w:rsidP="00DD2A7F">
            <w:pPr>
              <w:rPr>
                <w:rFonts w:eastAsia="Arial Unicode MS"/>
                <w:bCs/>
                <w:sz w:val="24"/>
                <w:szCs w:val="24"/>
              </w:rPr>
            </w:pPr>
            <w:r w:rsidRPr="00021C56">
              <w:rPr>
                <w:rFonts w:eastAsia="Arial Unicode MS"/>
                <w:bCs/>
                <w:sz w:val="24"/>
                <w:szCs w:val="24"/>
              </w:rPr>
              <w:t>BL-2</w:t>
            </w:r>
          </w:p>
        </w:tc>
      </w:tr>
      <w:tr w:rsidR="00C31E77" w:rsidRPr="00021C56" w14:paraId="05CF83B7" w14:textId="77777777" w:rsidTr="00C31E77">
        <w:tc>
          <w:tcPr>
            <w:tcW w:w="11159" w:type="dxa"/>
            <w:gridSpan w:val="5"/>
            <w:tcBorders>
              <w:top w:val="single" w:sz="4" w:space="0" w:color="auto"/>
              <w:left w:val="single" w:sz="4" w:space="0" w:color="auto"/>
              <w:bottom w:val="single" w:sz="4" w:space="0" w:color="auto"/>
              <w:right w:val="single" w:sz="4" w:space="0" w:color="auto"/>
            </w:tcBorders>
            <w:hideMark/>
          </w:tcPr>
          <w:p w14:paraId="69448C84" w14:textId="77777777" w:rsidR="00C31E77" w:rsidRPr="00021C56" w:rsidRDefault="00C31E77" w:rsidP="00DD2A7F">
            <w:pPr>
              <w:jc w:val="center"/>
              <w:rPr>
                <w:rFonts w:eastAsia="Arial Unicode MS"/>
                <w:bCs/>
                <w:sz w:val="24"/>
                <w:szCs w:val="24"/>
              </w:rPr>
            </w:pPr>
            <w:r w:rsidRPr="00021C56">
              <w:rPr>
                <w:rFonts w:eastAsia="Arial Unicode MS"/>
                <w:bCs/>
                <w:sz w:val="24"/>
                <w:szCs w:val="24"/>
              </w:rPr>
              <w:t>OR</w:t>
            </w:r>
          </w:p>
        </w:tc>
      </w:tr>
      <w:tr w:rsidR="00C31E77" w:rsidRPr="00021C56" w14:paraId="5B6FF729" w14:textId="77777777" w:rsidTr="00C31E77">
        <w:tc>
          <w:tcPr>
            <w:tcW w:w="623" w:type="dxa"/>
            <w:tcBorders>
              <w:top w:val="single" w:sz="4" w:space="0" w:color="auto"/>
              <w:left w:val="single" w:sz="4" w:space="0" w:color="auto"/>
              <w:bottom w:val="single" w:sz="4" w:space="0" w:color="auto"/>
              <w:right w:val="single" w:sz="4" w:space="0" w:color="auto"/>
            </w:tcBorders>
          </w:tcPr>
          <w:p w14:paraId="04FCBC35" w14:textId="77777777" w:rsidR="00C31E77" w:rsidRPr="00021C56" w:rsidRDefault="00C31E77" w:rsidP="00C31E77">
            <w:pPr>
              <w:pStyle w:val="ListParagraph"/>
              <w:numPr>
                <w:ilvl w:val="0"/>
                <w:numId w:val="3"/>
              </w:numPr>
              <w:ind w:left="473"/>
              <w:rPr>
                <w:rFonts w:eastAsia="Arial Unicode MS"/>
                <w:bCs/>
                <w:sz w:val="24"/>
                <w:szCs w:val="24"/>
              </w:rPr>
            </w:pPr>
          </w:p>
        </w:tc>
        <w:tc>
          <w:tcPr>
            <w:tcW w:w="8274" w:type="dxa"/>
            <w:tcBorders>
              <w:top w:val="single" w:sz="4" w:space="0" w:color="auto"/>
              <w:left w:val="single" w:sz="4" w:space="0" w:color="auto"/>
              <w:bottom w:val="single" w:sz="4" w:space="0" w:color="auto"/>
              <w:right w:val="single" w:sz="4" w:space="0" w:color="auto"/>
            </w:tcBorders>
            <w:hideMark/>
          </w:tcPr>
          <w:p w14:paraId="6ECCDD9F" w14:textId="77777777" w:rsidR="00C31E77" w:rsidRPr="00021C56" w:rsidRDefault="00C31E77" w:rsidP="00DD2A7F">
            <w:pPr>
              <w:rPr>
                <w:rFonts w:eastAsia="Arial Unicode MS"/>
                <w:bCs/>
                <w:sz w:val="24"/>
                <w:szCs w:val="24"/>
              </w:rPr>
            </w:pPr>
            <w:r w:rsidRPr="00021C56">
              <w:rPr>
                <w:sz w:val="24"/>
                <w:szCs w:val="24"/>
              </w:rPr>
              <w:t>Design a square pile group to carry 600 kN in clay with an unconfined compression strength of 60 kN/m</w:t>
            </w:r>
            <w:r w:rsidRPr="00021C56">
              <w:rPr>
                <w:sz w:val="24"/>
                <w:szCs w:val="24"/>
                <w:vertAlign w:val="superscript"/>
              </w:rPr>
              <w:t>2</w:t>
            </w:r>
            <w:r w:rsidRPr="00021C56">
              <w:rPr>
                <w:sz w:val="24"/>
                <w:szCs w:val="24"/>
              </w:rPr>
              <w:t>. The piles are 30 cm diameter and 6 m long. Adhesion factor may be taken as 0.6.</w:t>
            </w:r>
          </w:p>
        </w:tc>
        <w:tc>
          <w:tcPr>
            <w:tcW w:w="754" w:type="dxa"/>
            <w:tcBorders>
              <w:top w:val="single" w:sz="4" w:space="0" w:color="auto"/>
              <w:left w:val="single" w:sz="4" w:space="0" w:color="auto"/>
              <w:bottom w:val="single" w:sz="4" w:space="0" w:color="auto"/>
              <w:right w:val="single" w:sz="4" w:space="0" w:color="auto"/>
            </w:tcBorders>
          </w:tcPr>
          <w:p w14:paraId="445F0895" w14:textId="77777777" w:rsidR="00C31E77" w:rsidRPr="00021C56" w:rsidRDefault="00C31E77" w:rsidP="00DD2A7F">
            <w:pPr>
              <w:rPr>
                <w:rFonts w:eastAsia="Arial Unicode MS"/>
                <w:bCs/>
                <w:sz w:val="24"/>
                <w:szCs w:val="24"/>
              </w:rPr>
            </w:pPr>
            <w:r w:rsidRPr="00021C56">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0CD924A8" w14:textId="77777777" w:rsidR="00C31E77" w:rsidRPr="00021C56" w:rsidRDefault="00C31E77" w:rsidP="00DD2A7F">
            <w:pPr>
              <w:rPr>
                <w:rFonts w:eastAsia="Arial Unicode MS"/>
                <w:bCs/>
                <w:sz w:val="24"/>
                <w:szCs w:val="24"/>
              </w:rPr>
            </w:pPr>
            <w:r w:rsidRPr="00021C56">
              <w:rPr>
                <w:rFonts w:eastAsia="Arial Unicode MS"/>
                <w:bCs/>
                <w:sz w:val="24"/>
                <w:szCs w:val="24"/>
              </w:rPr>
              <w:t>CO-3</w:t>
            </w:r>
          </w:p>
        </w:tc>
        <w:tc>
          <w:tcPr>
            <w:tcW w:w="754" w:type="dxa"/>
            <w:tcBorders>
              <w:top w:val="single" w:sz="4" w:space="0" w:color="auto"/>
              <w:left w:val="single" w:sz="4" w:space="0" w:color="auto"/>
              <w:bottom w:val="single" w:sz="4" w:space="0" w:color="auto"/>
              <w:right w:val="single" w:sz="4" w:space="0" w:color="auto"/>
            </w:tcBorders>
            <w:hideMark/>
          </w:tcPr>
          <w:p w14:paraId="0160036C" w14:textId="77777777" w:rsidR="00C31E77" w:rsidRPr="00021C56" w:rsidRDefault="00C31E77" w:rsidP="00DD2A7F">
            <w:pPr>
              <w:rPr>
                <w:rFonts w:eastAsia="Arial Unicode MS"/>
                <w:bCs/>
                <w:sz w:val="24"/>
                <w:szCs w:val="24"/>
              </w:rPr>
            </w:pPr>
            <w:r w:rsidRPr="00021C56">
              <w:rPr>
                <w:rFonts w:eastAsia="Arial Unicode MS"/>
                <w:bCs/>
                <w:sz w:val="24"/>
                <w:szCs w:val="24"/>
              </w:rPr>
              <w:t>BL-4</w:t>
            </w:r>
          </w:p>
        </w:tc>
      </w:tr>
    </w:tbl>
    <w:p w14:paraId="7169D12F" w14:textId="77777777" w:rsidR="00C31E77" w:rsidRPr="00021C56" w:rsidRDefault="00C31E77" w:rsidP="00C31E77">
      <w:pPr>
        <w:pStyle w:val="ListParagraph"/>
        <w:spacing w:after="0" w:line="240" w:lineRule="auto"/>
        <w:ind w:left="360"/>
        <w:rPr>
          <w:rFonts w:ascii="Times New Roman" w:hAnsi="Times New Roman" w:cs="Times New Roman"/>
          <w:sz w:val="24"/>
          <w:szCs w:val="24"/>
        </w:rPr>
      </w:pPr>
    </w:p>
    <w:p w14:paraId="038AF5F5" w14:textId="77777777" w:rsidR="00C31E77" w:rsidRPr="00021C56" w:rsidRDefault="00C31E77" w:rsidP="00C31E77">
      <w:pPr>
        <w:spacing w:after="0" w:line="240" w:lineRule="auto"/>
        <w:rPr>
          <w:rFonts w:ascii="Times New Roman" w:hAnsi="Times New Roman" w:cs="Times New Roman"/>
          <w:color w:val="000000"/>
          <w:sz w:val="24"/>
          <w:szCs w:val="24"/>
        </w:rPr>
      </w:pPr>
    </w:p>
    <w:p w14:paraId="32997E9D" w14:textId="0C793797" w:rsidR="00EB5A15" w:rsidRDefault="00C31E77" w:rsidP="00C31E77">
      <w:pPr>
        <w:spacing w:after="0" w:line="240" w:lineRule="auto"/>
        <w:jc w:val="center"/>
        <w:rPr>
          <w:rFonts w:ascii="Times New Roman" w:hAnsi="Times New Roman" w:cs="Times New Roman"/>
          <w:bCs/>
          <w:i/>
          <w:iCs/>
          <w:sz w:val="24"/>
          <w:lang w:eastAsia="en-IN"/>
        </w:rPr>
      </w:pPr>
      <w:r>
        <w:rPr>
          <w:rFonts w:ascii="Tw Cen MT" w:hAnsi="Tw Cen MT" w:cs="Arial"/>
          <w:b/>
          <w:sz w:val="24"/>
          <w:lang w:eastAsia="en-IN"/>
        </w:rPr>
        <w:t>***</w:t>
      </w:r>
      <w:bookmarkStart w:id="0" w:name="_GoBack"/>
      <w:bookmarkEnd w:id="0"/>
    </w:p>
    <w:sectPr w:rsidR="00EB5A15" w:rsidSect="009E3627">
      <w:footerReference w:type="default" r:id="rId8"/>
      <w:pgSz w:w="12240" w:h="15840"/>
      <w:pgMar w:top="284" w:right="758" w:bottom="851" w:left="709"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59DF5" w14:textId="77777777" w:rsidR="00183263" w:rsidRDefault="00183263" w:rsidP="00450012">
      <w:pPr>
        <w:spacing w:after="0" w:line="240" w:lineRule="auto"/>
      </w:pPr>
      <w:r>
        <w:separator/>
      </w:r>
    </w:p>
  </w:endnote>
  <w:endnote w:type="continuationSeparator" w:id="0">
    <w:p w14:paraId="35DAB18A" w14:textId="77777777" w:rsidR="00183263" w:rsidRDefault="00183263"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142002"/>
      <w:docPartObj>
        <w:docPartGallery w:val="Page Numbers (Bottom of Page)"/>
        <w:docPartUnique/>
      </w:docPartObj>
    </w:sdtPr>
    <w:sdtEndPr/>
    <w:sdtContent>
      <w:sdt>
        <w:sdtPr>
          <w:id w:val="-889027640"/>
          <w:docPartObj>
            <w:docPartGallery w:val="Page Numbers (Top of Page)"/>
            <w:docPartUnique/>
          </w:docPartObj>
        </w:sdtPr>
        <w:sdtEndPr/>
        <w:sdtContent>
          <w:p w14:paraId="27269EDA" w14:textId="77777777" w:rsidR="00777544" w:rsidRDefault="00777544">
            <w:pPr>
              <w:pStyle w:val="Footer"/>
              <w:jc w:val="center"/>
            </w:pPr>
            <w:r>
              <w:t xml:space="preserve">Page </w:t>
            </w:r>
            <w:r w:rsidR="00EE7518">
              <w:rPr>
                <w:b/>
                <w:bCs/>
                <w:sz w:val="24"/>
                <w:szCs w:val="24"/>
              </w:rPr>
              <w:fldChar w:fldCharType="begin"/>
            </w:r>
            <w:r>
              <w:rPr>
                <w:b/>
                <w:bCs/>
              </w:rPr>
              <w:instrText xml:space="preserve"> PAGE </w:instrText>
            </w:r>
            <w:r w:rsidR="00EE7518">
              <w:rPr>
                <w:b/>
                <w:bCs/>
                <w:sz w:val="24"/>
                <w:szCs w:val="24"/>
              </w:rPr>
              <w:fldChar w:fldCharType="separate"/>
            </w:r>
            <w:r w:rsidR="00C31E77">
              <w:rPr>
                <w:b/>
                <w:bCs/>
                <w:noProof/>
              </w:rPr>
              <w:t>2</w:t>
            </w:r>
            <w:r w:rsidR="00EE7518">
              <w:rPr>
                <w:b/>
                <w:bCs/>
                <w:sz w:val="24"/>
                <w:szCs w:val="24"/>
              </w:rPr>
              <w:fldChar w:fldCharType="end"/>
            </w:r>
            <w:r>
              <w:t xml:space="preserve"> of </w:t>
            </w:r>
            <w:r w:rsidR="00EE7518">
              <w:rPr>
                <w:b/>
                <w:bCs/>
                <w:sz w:val="24"/>
                <w:szCs w:val="24"/>
              </w:rPr>
              <w:fldChar w:fldCharType="begin"/>
            </w:r>
            <w:r>
              <w:rPr>
                <w:b/>
                <w:bCs/>
              </w:rPr>
              <w:instrText xml:space="preserve"> NUMPAGES  </w:instrText>
            </w:r>
            <w:r w:rsidR="00EE7518">
              <w:rPr>
                <w:b/>
                <w:bCs/>
                <w:sz w:val="24"/>
                <w:szCs w:val="24"/>
              </w:rPr>
              <w:fldChar w:fldCharType="separate"/>
            </w:r>
            <w:r w:rsidR="00C31E77">
              <w:rPr>
                <w:b/>
                <w:bCs/>
                <w:noProof/>
              </w:rPr>
              <w:t>2</w:t>
            </w:r>
            <w:r w:rsidR="00EE7518">
              <w:rPr>
                <w:b/>
                <w:bCs/>
                <w:sz w:val="24"/>
                <w:szCs w:val="24"/>
              </w:rPr>
              <w:fldChar w:fldCharType="end"/>
            </w:r>
          </w:p>
        </w:sdtContent>
      </w:sdt>
    </w:sdtContent>
  </w:sdt>
  <w:p w14:paraId="0FA8D0BD"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3B55B" w14:textId="77777777" w:rsidR="00183263" w:rsidRDefault="00183263" w:rsidP="00450012">
      <w:pPr>
        <w:spacing w:after="0" w:line="240" w:lineRule="auto"/>
      </w:pPr>
      <w:r>
        <w:separator/>
      </w:r>
    </w:p>
  </w:footnote>
  <w:footnote w:type="continuationSeparator" w:id="0">
    <w:p w14:paraId="75D89FDC" w14:textId="77777777" w:rsidR="00183263" w:rsidRDefault="00183263"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28FC016A"/>
    <w:multiLevelType w:val="hybridMultilevel"/>
    <w:tmpl w:val="0B8AEBB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558"/>
    <w:rsid w:val="00002C15"/>
    <w:rsid w:val="00021C7C"/>
    <w:rsid w:val="000321DF"/>
    <w:rsid w:val="0004206C"/>
    <w:rsid w:val="00047ABF"/>
    <w:rsid w:val="00056F95"/>
    <w:rsid w:val="0006496C"/>
    <w:rsid w:val="00081F3F"/>
    <w:rsid w:val="0009480B"/>
    <w:rsid w:val="00095077"/>
    <w:rsid w:val="000978D2"/>
    <w:rsid w:val="000A1407"/>
    <w:rsid w:val="000B5760"/>
    <w:rsid w:val="000E3491"/>
    <w:rsid w:val="00114639"/>
    <w:rsid w:val="00115EDD"/>
    <w:rsid w:val="00120A87"/>
    <w:rsid w:val="00122B30"/>
    <w:rsid w:val="001371A3"/>
    <w:rsid w:val="0014647E"/>
    <w:rsid w:val="00154B86"/>
    <w:rsid w:val="0017519F"/>
    <w:rsid w:val="00183263"/>
    <w:rsid w:val="00183FC4"/>
    <w:rsid w:val="00190A54"/>
    <w:rsid w:val="001978D4"/>
    <w:rsid w:val="001A6F61"/>
    <w:rsid w:val="001C6325"/>
    <w:rsid w:val="001D0409"/>
    <w:rsid w:val="001D2CC2"/>
    <w:rsid w:val="001D46D4"/>
    <w:rsid w:val="001E3926"/>
    <w:rsid w:val="001E6066"/>
    <w:rsid w:val="001F7D4E"/>
    <w:rsid w:val="00210720"/>
    <w:rsid w:val="00231B3D"/>
    <w:rsid w:val="002326ED"/>
    <w:rsid w:val="00261E86"/>
    <w:rsid w:val="0026342E"/>
    <w:rsid w:val="002661FC"/>
    <w:rsid w:val="00272BAC"/>
    <w:rsid w:val="00281678"/>
    <w:rsid w:val="002B7019"/>
    <w:rsid w:val="002C2B8E"/>
    <w:rsid w:val="002C56AB"/>
    <w:rsid w:val="002F2739"/>
    <w:rsid w:val="0030154E"/>
    <w:rsid w:val="003111D6"/>
    <w:rsid w:val="00311837"/>
    <w:rsid w:val="003132E9"/>
    <w:rsid w:val="003145EF"/>
    <w:rsid w:val="00326197"/>
    <w:rsid w:val="0033105B"/>
    <w:rsid w:val="0034191C"/>
    <w:rsid w:val="00357197"/>
    <w:rsid w:val="00365B59"/>
    <w:rsid w:val="00385E3B"/>
    <w:rsid w:val="003B5F6F"/>
    <w:rsid w:val="003C66BF"/>
    <w:rsid w:val="003C6AA8"/>
    <w:rsid w:val="003E27EC"/>
    <w:rsid w:val="00426CC0"/>
    <w:rsid w:val="00443C54"/>
    <w:rsid w:val="00450012"/>
    <w:rsid w:val="00450DB4"/>
    <w:rsid w:val="004532AA"/>
    <w:rsid w:val="004840BA"/>
    <w:rsid w:val="00490ACC"/>
    <w:rsid w:val="004C0E5D"/>
    <w:rsid w:val="004D5308"/>
    <w:rsid w:val="004E0875"/>
    <w:rsid w:val="004E2D50"/>
    <w:rsid w:val="004E3A77"/>
    <w:rsid w:val="004E53F7"/>
    <w:rsid w:val="004E7AB3"/>
    <w:rsid w:val="00503CB3"/>
    <w:rsid w:val="00515117"/>
    <w:rsid w:val="005157EA"/>
    <w:rsid w:val="005724F2"/>
    <w:rsid w:val="00590257"/>
    <w:rsid w:val="005A17AE"/>
    <w:rsid w:val="005B1AC0"/>
    <w:rsid w:val="005B2FA8"/>
    <w:rsid w:val="005B31B5"/>
    <w:rsid w:val="005E0588"/>
    <w:rsid w:val="005F37B6"/>
    <w:rsid w:val="00600462"/>
    <w:rsid w:val="00606216"/>
    <w:rsid w:val="006105BD"/>
    <w:rsid w:val="00613EE1"/>
    <w:rsid w:val="0062222F"/>
    <w:rsid w:val="006375BD"/>
    <w:rsid w:val="006641A4"/>
    <w:rsid w:val="0066781D"/>
    <w:rsid w:val="00682267"/>
    <w:rsid w:val="006827BF"/>
    <w:rsid w:val="00696C7E"/>
    <w:rsid w:val="006A025E"/>
    <w:rsid w:val="006B0B11"/>
    <w:rsid w:val="006D45DE"/>
    <w:rsid w:val="006D68FB"/>
    <w:rsid w:val="006E3ECB"/>
    <w:rsid w:val="006E7BEC"/>
    <w:rsid w:val="006F0C01"/>
    <w:rsid w:val="006F34C8"/>
    <w:rsid w:val="006F4CF2"/>
    <w:rsid w:val="00701ACC"/>
    <w:rsid w:val="00712606"/>
    <w:rsid w:val="00716C73"/>
    <w:rsid w:val="00716CC3"/>
    <w:rsid w:val="00724A8B"/>
    <w:rsid w:val="007324A3"/>
    <w:rsid w:val="00733CD2"/>
    <w:rsid w:val="00740CC6"/>
    <w:rsid w:val="00747897"/>
    <w:rsid w:val="00755630"/>
    <w:rsid w:val="007579AC"/>
    <w:rsid w:val="00763FF5"/>
    <w:rsid w:val="00777544"/>
    <w:rsid w:val="00780DE2"/>
    <w:rsid w:val="007B7B9D"/>
    <w:rsid w:val="007E1DED"/>
    <w:rsid w:val="008142B7"/>
    <w:rsid w:val="008242C7"/>
    <w:rsid w:val="00835C44"/>
    <w:rsid w:val="008412B9"/>
    <w:rsid w:val="00841312"/>
    <w:rsid w:val="00855A57"/>
    <w:rsid w:val="008657A4"/>
    <w:rsid w:val="00866E6E"/>
    <w:rsid w:val="008823E8"/>
    <w:rsid w:val="00882A88"/>
    <w:rsid w:val="00890275"/>
    <w:rsid w:val="008907F7"/>
    <w:rsid w:val="00891BE5"/>
    <w:rsid w:val="008A748B"/>
    <w:rsid w:val="008C724B"/>
    <w:rsid w:val="008D297A"/>
    <w:rsid w:val="008F3EA4"/>
    <w:rsid w:val="00900AC4"/>
    <w:rsid w:val="00900C3E"/>
    <w:rsid w:val="00905C86"/>
    <w:rsid w:val="00906941"/>
    <w:rsid w:val="009074D9"/>
    <w:rsid w:val="0093624E"/>
    <w:rsid w:val="0093731E"/>
    <w:rsid w:val="009465A5"/>
    <w:rsid w:val="0095219B"/>
    <w:rsid w:val="009620BE"/>
    <w:rsid w:val="009713E5"/>
    <w:rsid w:val="00985572"/>
    <w:rsid w:val="00985A5C"/>
    <w:rsid w:val="009A6749"/>
    <w:rsid w:val="009C1891"/>
    <w:rsid w:val="009D2BC7"/>
    <w:rsid w:val="009D5317"/>
    <w:rsid w:val="009E09ED"/>
    <w:rsid w:val="009E1222"/>
    <w:rsid w:val="009E1F7E"/>
    <w:rsid w:val="009E3627"/>
    <w:rsid w:val="009E7D71"/>
    <w:rsid w:val="00A01BD0"/>
    <w:rsid w:val="00A12C01"/>
    <w:rsid w:val="00A56629"/>
    <w:rsid w:val="00AB621F"/>
    <w:rsid w:val="00AC5D91"/>
    <w:rsid w:val="00AD6CC6"/>
    <w:rsid w:val="00AE2015"/>
    <w:rsid w:val="00AE67D5"/>
    <w:rsid w:val="00AE7988"/>
    <w:rsid w:val="00B050E7"/>
    <w:rsid w:val="00B32B94"/>
    <w:rsid w:val="00B64AA1"/>
    <w:rsid w:val="00B7224B"/>
    <w:rsid w:val="00B85A1C"/>
    <w:rsid w:val="00B86EDB"/>
    <w:rsid w:val="00BA46C1"/>
    <w:rsid w:val="00BB2328"/>
    <w:rsid w:val="00BD72BB"/>
    <w:rsid w:val="00BE0501"/>
    <w:rsid w:val="00C0087B"/>
    <w:rsid w:val="00C067A5"/>
    <w:rsid w:val="00C118B7"/>
    <w:rsid w:val="00C2279C"/>
    <w:rsid w:val="00C31E77"/>
    <w:rsid w:val="00C338E7"/>
    <w:rsid w:val="00C344BC"/>
    <w:rsid w:val="00C51829"/>
    <w:rsid w:val="00C52385"/>
    <w:rsid w:val="00C55183"/>
    <w:rsid w:val="00C60DDD"/>
    <w:rsid w:val="00C7346C"/>
    <w:rsid w:val="00C854DB"/>
    <w:rsid w:val="00C93A86"/>
    <w:rsid w:val="00C949B5"/>
    <w:rsid w:val="00C951E1"/>
    <w:rsid w:val="00CD657D"/>
    <w:rsid w:val="00CE2203"/>
    <w:rsid w:val="00CE56A0"/>
    <w:rsid w:val="00CF7287"/>
    <w:rsid w:val="00D116EC"/>
    <w:rsid w:val="00D23716"/>
    <w:rsid w:val="00D23DDA"/>
    <w:rsid w:val="00D33E62"/>
    <w:rsid w:val="00D3618C"/>
    <w:rsid w:val="00D61A06"/>
    <w:rsid w:val="00D64ADB"/>
    <w:rsid w:val="00D72CE2"/>
    <w:rsid w:val="00D8035F"/>
    <w:rsid w:val="00D87D82"/>
    <w:rsid w:val="00D90145"/>
    <w:rsid w:val="00DA3AF9"/>
    <w:rsid w:val="00DE241E"/>
    <w:rsid w:val="00E01711"/>
    <w:rsid w:val="00E15D23"/>
    <w:rsid w:val="00E32FE6"/>
    <w:rsid w:val="00E365BA"/>
    <w:rsid w:val="00E41E95"/>
    <w:rsid w:val="00E932E4"/>
    <w:rsid w:val="00E9388D"/>
    <w:rsid w:val="00EA718A"/>
    <w:rsid w:val="00EB5A15"/>
    <w:rsid w:val="00EC1A59"/>
    <w:rsid w:val="00ED3ED6"/>
    <w:rsid w:val="00EE254D"/>
    <w:rsid w:val="00EE7518"/>
    <w:rsid w:val="00EF0D17"/>
    <w:rsid w:val="00EF6930"/>
    <w:rsid w:val="00EF718E"/>
    <w:rsid w:val="00F3671A"/>
    <w:rsid w:val="00F47896"/>
    <w:rsid w:val="00F5062D"/>
    <w:rsid w:val="00F6120D"/>
    <w:rsid w:val="00F63F35"/>
    <w:rsid w:val="00F762C4"/>
    <w:rsid w:val="00F87E7C"/>
    <w:rsid w:val="00F91F10"/>
    <w:rsid w:val="00F960FB"/>
    <w:rsid w:val="00F97980"/>
    <w:rsid w:val="00FA393E"/>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1"/>
    <w:qFormat/>
    <w:locked/>
    <w:rsid w:val="00D361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762262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 Rao M</cp:lastModifiedBy>
  <cp:revision>155</cp:revision>
  <cp:lastPrinted>2022-12-30T05:55:00Z</cp:lastPrinted>
  <dcterms:created xsi:type="dcterms:W3CDTF">2013-12-20T07:44:00Z</dcterms:created>
  <dcterms:modified xsi:type="dcterms:W3CDTF">2023-11-19T13:11:00Z</dcterms:modified>
</cp:coreProperties>
</file>